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E8" w:rsidRDefault="004B1FE8" w:rsidP="00D87127">
      <w:pPr>
        <w:jc w:val="center"/>
        <w:rPr>
          <w:b/>
          <w:sz w:val="24"/>
          <w:szCs w:val="24"/>
        </w:rPr>
      </w:pPr>
      <w:bookmarkStart w:id="0" w:name="_GoBack"/>
      <w:bookmarkEnd w:id="0"/>
    </w:p>
    <w:p w:rsidR="00D87127" w:rsidRPr="00D87127" w:rsidRDefault="00957538" w:rsidP="00D87127">
      <w:pPr>
        <w:jc w:val="center"/>
        <w:rPr>
          <w:b/>
          <w:sz w:val="24"/>
          <w:szCs w:val="24"/>
        </w:rPr>
      </w:pPr>
      <w:r w:rsidRPr="00D87127">
        <w:rPr>
          <w:b/>
          <w:sz w:val="24"/>
          <w:szCs w:val="24"/>
        </w:rPr>
        <w:t>Instructions for use and completion of</w:t>
      </w:r>
    </w:p>
    <w:p w:rsidR="00957538" w:rsidRPr="00D87127" w:rsidRDefault="00D87127" w:rsidP="00D87127">
      <w:pPr>
        <w:jc w:val="center"/>
        <w:rPr>
          <w:b/>
          <w:sz w:val="24"/>
          <w:szCs w:val="24"/>
        </w:rPr>
      </w:pPr>
      <w:r w:rsidRPr="00D87127">
        <w:rPr>
          <w:b/>
          <w:sz w:val="24"/>
          <w:szCs w:val="24"/>
        </w:rPr>
        <w:t>T</w:t>
      </w:r>
      <w:r w:rsidR="00957538" w:rsidRPr="00D87127">
        <w:rPr>
          <w:b/>
          <w:sz w:val="24"/>
          <w:szCs w:val="24"/>
        </w:rPr>
        <w:t>he Written Plan of Care for the Provision of Health Maintenance Activities:</w:t>
      </w:r>
    </w:p>
    <w:p w:rsidR="0048483D" w:rsidRPr="0017142B" w:rsidRDefault="0048483D" w:rsidP="0048483D">
      <w:pPr>
        <w:rPr>
          <w:b/>
          <w:sz w:val="24"/>
          <w:szCs w:val="24"/>
        </w:rPr>
      </w:pPr>
      <w:r w:rsidRPr="00C65299">
        <w:rPr>
          <w:b/>
          <w:sz w:val="24"/>
          <w:szCs w:val="24"/>
        </w:rPr>
        <w:t>P</w:t>
      </w:r>
      <w:r w:rsidR="00471E93">
        <w:rPr>
          <w:b/>
          <w:sz w:val="24"/>
          <w:szCs w:val="24"/>
        </w:rPr>
        <w:t>URPOSE:</w:t>
      </w:r>
      <w:r w:rsidR="0017142B">
        <w:rPr>
          <w:b/>
          <w:sz w:val="24"/>
          <w:szCs w:val="24"/>
        </w:rPr>
        <w:t xml:space="preserve">  </w:t>
      </w:r>
      <w:r w:rsidRPr="00E16FCB">
        <w:t>To ensure a written plan of care is developed for the individual with a disability by a licensed healthcare professional in accordance with signed orders specifically for that individual written by the following:</w:t>
      </w:r>
    </w:p>
    <w:p w:rsidR="0048483D" w:rsidRPr="00E16FCB" w:rsidRDefault="0048483D" w:rsidP="0048483D">
      <w:pPr>
        <w:numPr>
          <w:ilvl w:val="0"/>
          <w:numId w:val="3"/>
        </w:numPr>
        <w:contextualSpacing/>
      </w:pPr>
      <w:r w:rsidRPr="00E16FCB">
        <w:t>Physician (MD)</w:t>
      </w:r>
    </w:p>
    <w:p w:rsidR="0048483D" w:rsidRPr="00E16FCB" w:rsidRDefault="0048483D" w:rsidP="0048483D">
      <w:pPr>
        <w:numPr>
          <w:ilvl w:val="0"/>
          <w:numId w:val="3"/>
        </w:numPr>
        <w:contextualSpacing/>
      </w:pPr>
      <w:r w:rsidRPr="00E16FCB">
        <w:t>Advanced Practice Registered Nurse (NP)</w:t>
      </w:r>
    </w:p>
    <w:p w:rsidR="0048483D" w:rsidRDefault="0048483D" w:rsidP="0048483D">
      <w:pPr>
        <w:numPr>
          <w:ilvl w:val="0"/>
          <w:numId w:val="3"/>
        </w:numPr>
        <w:contextualSpacing/>
      </w:pPr>
      <w:r w:rsidRPr="00E16FCB">
        <w:t>Physician’s Assistant (PA)</w:t>
      </w:r>
    </w:p>
    <w:p w:rsidR="00D87127" w:rsidRPr="00471E93" w:rsidRDefault="00D87127" w:rsidP="00D87127">
      <w:pPr>
        <w:rPr>
          <w:b/>
          <w:sz w:val="24"/>
          <w:szCs w:val="24"/>
        </w:rPr>
      </w:pPr>
      <w:bookmarkStart w:id="1" w:name="_Hlk497805954"/>
      <w:bookmarkStart w:id="2" w:name="_Hlk497741842"/>
      <w:r w:rsidRPr="00471E93">
        <w:rPr>
          <w:b/>
          <w:sz w:val="24"/>
          <w:szCs w:val="24"/>
        </w:rPr>
        <w:t>WHEN/HOW TO USE:</w:t>
      </w:r>
    </w:p>
    <w:p w:rsidR="00D87127" w:rsidRPr="00F72CFF" w:rsidRDefault="00D87127" w:rsidP="00D87127">
      <w:pPr>
        <w:numPr>
          <w:ilvl w:val="0"/>
          <w:numId w:val="6"/>
        </w:numPr>
        <w:contextualSpacing/>
        <w:rPr>
          <w:b/>
        </w:rPr>
      </w:pPr>
      <w:r>
        <w:t xml:space="preserve">The Written Plan of Care must be completed for each Resident requiring Proxy Caregiver services </w:t>
      </w:r>
      <w:r w:rsidRPr="00F72CFF">
        <w:rPr>
          <w:b/>
        </w:rPr>
        <w:t>AND</w:t>
      </w:r>
      <w:r>
        <w:t xml:space="preserve"> </w:t>
      </w:r>
      <w:r w:rsidRPr="00E16FCB">
        <w:t xml:space="preserve">must be </w:t>
      </w:r>
      <w:r w:rsidRPr="00F72CFF">
        <w:rPr>
          <w:b/>
        </w:rPr>
        <w:t>updated annually</w:t>
      </w:r>
      <w:r w:rsidR="00F72CFF">
        <w:t>.</w:t>
      </w:r>
    </w:p>
    <w:p w:rsidR="00F72CFF" w:rsidRPr="00F72CFF" w:rsidRDefault="00F72CFF" w:rsidP="00F72CFF">
      <w:pPr>
        <w:ind w:left="720"/>
        <w:contextualSpacing/>
        <w:rPr>
          <w:b/>
        </w:rPr>
      </w:pPr>
    </w:p>
    <w:p w:rsidR="0048483D" w:rsidRPr="00C65299" w:rsidRDefault="0048483D" w:rsidP="0048483D">
      <w:pPr>
        <w:rPr>
          <w:b/>
          <w:sz w:val="24"/>
          <w:szCs w:val="24"/>
        </w:rPr>
      </w:pPr>
      <w:bookmarkStart w:id="3" w:name="_Hlk497986520"/>
      <w:bookmarkEnd w:id="1"/>
      <w:r w:rsidRPr="00C65299">
        <w:rPr>
          <w:b/>
          <w:sz w:val="24"/>
          <w:szCs w:val="24"/>
        </w:rPr>
        <w:t>D</w:t>
      </w:r>
      <w:r w:rsidR="00D87127" w:rsidRPr="00C65299">
        <w:rPr>
          <w:b/>
          <w:sz w:val="24"/>
          <w:szCs w:val="24"/>
        </w:rPr>
        <w:t>IRECTIONS FOR COMPLETION</w:t>
      </w:r>
      <w:r w:rsidR="00C65299" w:rsidRPr="00C65299">
        <w:rPr>
          <w:b/>
          <w:sz w:val="24"/>
          <w:szCs w:val="24"/>
        </w:rPr>
        <w:t xml:space="preserve"> OF THE WRITTEN PLAN OF CARE</w:t>
      </w:r>
      <w:r w:rsidR="007A6B38">
        <w:rPr>
          <w:b/>
          <w:sz w:val="24"/>
          <w:szCs w:val="24"/>
        </w:rPr>
        <w:t xml:space="preserve"> (POC)</w:t>
      </w:r>
      <w:r w:rsidR="00D87127" w:rsidRPr="00C65299">
        <w:rPr>
          <w:b/>
          <w:sz w:val="24"/>
          <w:szCs w:val="24"/>
        </w:rPr>
        <w:t>:</w:t>
      </w:r>
    </w:p>
    <w:bookmarkEnd w:id="2"/>
    <w:bookmarkEnd w:id="3"/>
    <w:p w:rsidR="0048483D" w:rsidRPr="00E16FCB" w:rsidRDefault="0048483D" w:rsidP="0048483D">
      <w:r w:rsidRPr="00E16FCB">
        <w:t xml:space="preserve">The </w:t>
      </w:r>
      <w:r w:rsidRPr="007A6B38">
        <w:rPr>
          <w:u w:val="single"/>
        </w:rPr>
        <w:t>Written Plan of Care</w:t>
      </w:r>
      <w:r w:rsidRPr="00E16FCB">
        <w:t xml:space="preserve"> is </w:t>
      </w:r>
      <w:r w:rsidRPr="007A6B38">
        <w:rPr>
          <w:i/>
        </w:rPr>
        <w:t xml:space="preserve">completed and signed by the licensed healthcare professional (LHP) responsible for completing the training and evaluation of skills competency checklists </w:t>
      </w:r>
      <w:r w:rsidRPr="00E16FCB">
        <w:t xml:space="preserve">as required by Chapter 111-8-100 Rules and Regulations for Proxy Caregivers used in Licensed Healthcare Facilities. </w:t>
      </w:r>
    </w:p>
    <w:p w:rsidR="00E16FCB" w:rsidRPr="00E16FCB" w:rsidRDefault="00B90BF9" w:rsidP="0048483D">
      <w:pPr>
        <w:rPr>
          <w:b/>
          <w:i/>
          <w:sz w:val="20"/>
          <w:szCs w:val="20"/>
        </w:rPr>
      </w:pPr>
      <w:proofErr w:type="gramStart"/>
      <w:r>
        <w:rPr>
          <w:b/>
          <w:i/>
          <w:sz w:val="20"/>
          <w:szCs w:val="20"/>
        </w:rPr>
        <w:t>A</w:t>
      </w:r>
      <w:proofErr w:type="gramEnd"/>
      <w:r>
        <w:rPr>
          <w:b/>
          <w:i/>
          <w:sz w:val="20"/>
          <w:szCs w:val="20"/>
        </w:rPr>
        <w:t xml:space="preserve"> LHP includes a</w:t>
      </w:r>
      <w:r w:rsidR="0048483D" w:rsidRPr="00E16FCB">
        <w:rPr>
          <w:b/>
          <w:i/>
          <w:sz w:val="20"/>
          <w:szCs w:val="20"/>
        </w:rPr>
        <w:t xml:space="preserve"> R</w:t>
      </w:r>
      <w:r w:rsidR="007A6B38">
        <w:rPr>
          <w:b/>
          <w:i/>
          <w:sz w:val="20"/>
          <w:szCs w:val="20"/>
        </w:rPr>
        <w:t xml:space="preserve">egistered </w:t>
      </w:r>
      <w:r w:rsidR="0048483D" w:rsidRPr="00E16FCB">
        <w:rPr>
          <w:b/>
          <w:i/>
          <w:sz w:val="20"/>
          <w:szCs w:val="20"/>
        </w:rPr>
        <w:t>N</w:t>
      </w:r>
      <w:r w:rsidR="007A6B38">
        <w:rPr>
          <w:b/>
          <w:i/>
          <w:sz w:val="20"/>
          <w:szCs w:val="20"/>
        </w:rPr>
        <w:t>urse</w:t>
      </w:r>
      <w:r w:rsidR="0048483D" w:rsidRPr="00E16FCB">
        <w:rPr>
          <w:b/>
          <w:i/>
          <w:sz w:val="20"/>
          <w:szCs w:val="20"/>
        </w:rPr>
        <w:t>, Nurse Practitioner, Physician’s Assistant, Physician, Pharmacist, Physical, Speech and Occupational Therapists who are functioning within their scopes</w:t>
      </w:r>
      <w:r w:rsidR="0017142B">
        <w:rPr>
          <w:b/>
          <w:i/>
          <w:sz w:val="20"/>
          <w:szCs w:val="20"/>
        </w:rPr>
        <w:t xml:space="preserve"> of licensed practice.    </w:t>
      </w:r>
      <w:r w:rsidR="0048483D">
        <w:rPr>
          <w:b/>
          <w:i/>
          <w:sz w:val="20"/>
          <w:szCs w:val="20"/>
        </w:rPr>
        <w:t xml:space="preserve">  </w:t>
      </w:r>
      <w:r w:rsidR="0048483D" w:rsidRPr="00E16FCB">
        <w:rPr>
          <w:b/>
          <w:i/>
          <w:sz w:val="20"/>
          <w:szCs w:val="20"/>
        </w:rPr>
        <w:t xml:space="preserve">NOTE:  </w:t>
      </w:r>
      <w:r w:rsidR="00F97948">
        <w:rPr>
          <w:b/>
          <w:i/>
          <w:sz w:val="20"/>
          <w:szCs w:val="20"/>
          <w:u w:val="single"/>
        </w:rPr>
        <w:t>LPN</w:t>
      </w:r>
      <w:r w:rsidR="0048483D" w:rsidRPr="00E16FCB">
        <w:rPr>
          <w:b/>
          <w:i/>
          <w:sz w:val="20"/>
          <w:szCs w:val="20"/>
          <w:u w:val="single"/>
        </w:rPr>
        <w:t>s are not approved to train Proxy Caregivers</w:t>
      </w:r>
      <w:r w:rsidR="007A6B38">
        <w:rPr>
          <w:b/>
          <w:i/>
          <w:sz w:val="20"/>
          <w:szCs w:val="20"/>
          <w:u w:val="single"/>
        </w:rPr>
        <w:t xml:space="preserve"> and/or sign the Written Plan of Care</w:t>
      </w:r>
      <w:r w:rsidR="0048483D" w:rsidRPr="00E16FCB">
        <w:rPr>
          <w:b/>
          <w:i/>
          <w:sz w:val="20"/>
          <w:szCs w:val="20"/>
          <w:u w:val="single"/>
        </w:rPr>
        <w:t>.</w:t>
      </w:r>
    </w:p>
    <w:p w:rsidR="0048483D" w:rsidRPr="00E16FCB" w:rsidRDefault="0048483D" w:rsidP="0048483D">
      <w:pPr>
        <w:numPr>
          <w:ilvl w:val="0"/>
          <w:numId w:val="1"/>
        </w:numPr>
        <w:contextualSpacing/>
      </w:pPr>
      <w:r w:rsidRPr="00E16FCB">
        <w:t>Document all information regarding resident name, date of birth, allergies, pertinent diagnosis, diet/restrictions, and disability.</w:t>
      </w:r>
    </w:p>
    <w:p w:rsidR="0048483D" w:rsidRPr="00E16FCB" w:rsidRDefault="0048483D" w:rsidP="0048483D">
      <w:pPr>
        <w:numPr>
          <w:ilvl w:val="0"/>
          <w:numId w:val="1"/>
        </w:numPr>
        <w:contextualSpacing/>
      </w:pPr>
      <w:r w:rsidRPr="00E16FCB">
        <w:t xml:space="preserve">Select </w:t>
      </w:r>
      <w:r>
        <w:t xml:space="preserve">the type of </w:t>
      </w:r>
      <w:r w:rsidR="007A6B38">
        <w:t>Health Maintenance Activity (</w:t>
      </w:r>
      <w:r w:rsidRPr="00E16FCB">
        <w:t>HMA</w:t>
      </w:r>
      <w:r w:rsidR="00F97948">
        <w:t>)</w:t>
      </w:r>
      <w:r>
        <w:t xml:space="preserve"> which </w:t>
      </w:r>
      <w:r w:rsidRPr="00E16FCB">
        <w:t>will be authorized by the Written Plan of Care</w:t>
      </w:r>
    </w:p>
    <w:p w:rsidR="0048483D" w:rsidRPr="00E16FCB" w:rsidRDefault="000D1682" w:rsidP="0048483D">
      <w:pPr>
        <w:numPr>
          <w:ilvl w:val="0"/>
          <w:numId w:val="1"/>
        </w:numPr>
        <w:contextualSpacing/>
      </w:pPr>
      <w:r>
        <w:rPr>
          <w:u w:val="single"/>
        </w:rPr>
        <w:t>HMA(</w:t>
      </w:r>
      <w:r w:rsidR="0048483D" w:rsidRPr="00E16FCB">
        <w:rPr>
          <w:u w:val="single"/>
        </w:rPr>
        <w:t>s</w:t>
      </w:r>
      <w:r>
        <w:rPr>
          <w:u w:val="single"/>
        </w:rPr>
        <w:t>) Authorized by the Written Plan of Care</w:t>
      </w:r>
      <w:r w:rsidR="0048483D" w:rsidRPr="00E16FCB">
        <w:t xml:space="preserve">: </w:t>
      </w:r>
    </w:p>
    <w:p w:rsidR="0048483D" w:rsidRPr="00E16FCB" w:rsidRDefault="0048483D" w:rsidP="0048483D">
      <w:pPr>
        <w:numPr>
          <w:ilvl w:val="0"/>
          <w:numId w:val="2"/>
        </w:numPr>
        <w:contextualSpacing/>
      </w:pPr>
      <w:r w:rsidRPr="00E16FCB">
        <w:t xml:space="preserve">Document the specific HMA(s) </w:t>
      </w:r>
      <w:r w:rsidR="000D1682">
        <w:t xml:space="preserve">ordered by the MD, NP or PA </w:t>
      </w:r>
      <w:r w:rsidRPr="00E16FCB">
        <w:t>indicat</w:t>
      </w:r>
      <w:r w:rsidR="000D1682">
        <w:t xml:space="preserve">ing </w:t>
      </w:r>
      <w:r w:rsidRPr="00E16FCB">
        <w:t>the frequency and duration of services</w:t>
      </w:r>
    </w:p>
    <w:p w:rsidR="0048483D" w:rsidRPr="00E16FCB" w:rsidRDefault="006F3389" w:rsidP="0048483D">
      <w:pPr>
        <w:numPr>
          <w:ilvl w:val="0"/>
          <w:numId w:val="2"/>
        </w:numPr>
        <w:contextualSpacing/>
      </w:pPr>
      <w:r>
        <w:t>For medication administration, a</w:t>
      </w:r>
      <w:r w:rsidR="0048483D" w:rsidRPr="00E16FCB">
        <w:t xml:space="preserve">ttach the </w:t>
      </w:r>
      <w:r>
        <w:t xml:space="preserve">current </w:t>
      </w:r>
      <w:r w:rsidR="0048483D" w:rsidRPr="00E16FCB">
        <w:t xml:space="preserve">Medication Administration Record (MAR) </w:t>
      </w:r>
      <w:r>
        <w:t xml:space="preserve">at the time the POC is written and signed </w:t>
      </w:r>
      <w:r w:rsidR="000D1682">
        <w:t xml:space="preserve"> </w:t>
      </w:r>
    </w:p>
    <w:p w:rsidR="0048483D" w:rsidRPr="00E16FCB" w:rsidRDefault="000D1682" w:rsidP="0048483D">
      <w:pPr>
        <w:numPr>
          <w:ilvl w:val="0"/>
          <w:numId w:val="2"/>
        </w:numPr>
        <w:contextualSpacing/>
      </w:pPr>
      <w:r>
        <w:t>If the HMA is not medication administration, a</w:t>
      </w:r>
      <w:r w:rsidR="0048483D" w:rsidRPr="00E16FCB">
        <w:t xml:space="preserve">ttach the </w:t>
      </w:r>
      <w:r w:rsidR="007A6B38">
        <w:t xml:space="preserve">individualized </w:t>
      </w:r>
      <w:r>
        <w:t xml:space="preserve">Detailed </w:t>
      </w:r>
      <w:r w:rsidR="0048483D" w:rsidRPr="00E16FCB">
        <w:t xml:space="preserve">Care Protocol </w:t>
      </w:r>
      <w:r w:rsidR="007A6B38">
        <w:t xml:space="preserve">for the specific </w:t>
      </w:r>
      <w:r w:rsidR="0048483D" w:rsidRPr="00E16FCB">
        <w:t>HMA</w:t>
      </w:r>
      <w:r w:rsidR="007A6B38">
        <w:t xml:space="preserve"> to be performed for the Resident</w:t>
      </w:r>
    </w:p>
    <w:p w:rsidR="0048483D" w:rsidRPr="00E16FCB" w:rsidRDefault="0048483D" w:rsidP="0048483D">
      <w:pPr>
        <w:numPr>
          <w:ilvl w:val="0"/>
          <w:numId w:val="1"/>
        </w:numPr>
        <w:contextualSpacing/>
      </w:pPr>
      <w:r w:rsidRPr="00E16FCB">
        <w:t xml:space="preserve">Print and sign your name and write in the date the </w:t>
      </w:r>
      <w:r w:rsidR="007A6B38">
        <w:t xml:space="preserve">Written Plan of Care </w:t>
      </w:r>
      <w:r w:rsidRPr="00E16FCB">
        <w:t>is established</w:t>
      </w:r>
      <w:r w:rsidR="00F72CFF">
        <w:t xml:space="preserve"> or renewed</w:t>
      </w:r>
    </w:p>
    <w:p w:rsidR="0092496B" w:rsidRDefault="0092496B" w:rsidP="0092496B">
      <w:pPr>
        <w:spacing w:after="0" w:line="240" w:lineRule="auto"/>
        <w:contextualSpacing/>
        <w:rPr>
          <w:rFonts w:eastAsia="Calibri" w:cstheme="minorHAnsi"/>
        </w:rPr>
      </w:pPr>
    </w:p>
    <w:p w:rsidR="004B1FE8" w:rsidRDefault="004B1FE8" w:rsidP="00F72CFF">
      <w:pPr>
        <w:pStyle w:val="ListParagraph"/>
        <w:ind w:left="0"/>
        <w:rPr>
          <w:b/>
          <w:sz w:val="24"/>
          <w:szCs w:val="24"/>
        </w:rPr>
      </w:pPr>
    </w:p>
    <w:p w:rsidR="004B1FE8" w:rsidRDefault="004B1FE8" w:rsidP="00F72CFF">
      <w:pPr>
        <w:pStyle w:val="ListParagraph"/>
        <w:ind w:left="0"/>
        <w:rPr>
          <w:b/>
          <w:sz w:val="24"/>
          <w:szCs w:val="24"/>
        </w:rPr>
      </w:pPr>
    </w:p>
    <w:p w:rsidR="00AA0B0E" w:rsidRDefault="00AA0B0E" w:rsidP="00F72CFF">
      <w:pPr>
        <w:pStyle w:val="ListParagraph"/>
        <w:ind w:left="0"/>
        <w:rPr>
          <w:b/>
          <w:sz w:val="24"/>
          <w:szCs w:val="24"/>
        </w:rPr>
      </w:pPr>
    </w:p>
    <w:p w:rsidR="00AA0B0E" w:rsidRDefault="00AA0B0E" w:rsidP="00F72CFF">
      <w:pPr>
        <w:pStyle w:val="ListParagraph"/>
        <w:ind w:left="0"/>
        <w:rPr>
          <w:b/>
          <w:sz w:val="24"/>
          <w:szCs w:val="24"/>
        </w:rPr>
      </w:pPr>
    </w:p>
    <w:p w:rsidR="004B1FE8" w:rsidRDefault="004B1FE8" w:rsidP="00F72CFF">
      <w:pPr>
        <w:pStyle w:val="ListParagraph"/>
        <w:ind w:left="0"/>
        <w:rPr>
          <w:b/>
          <w:sz w:val="24"/>
          <w:szCs w:val="24"/>
        </w:rPr>
      </w:pPr>
    </w:p>
    <w:p w:rsidR="004B1FE8" w:rsidRDefault="004B1FE8" w:rsidP="00F72CFF">
      <w:pPr>
        <w:pStyle w:val="ListParagraph"/>
        <w:ind w:left="0"/>
        <w:rPr>
          <w:b/>
          <w:sz w:val="24"/>
          <w:szCs w:val="24"/>
        </w:rPr>
      </w:pPr>
    </w:p>
    <w:p w:rsidR="0017142B" w:rsidRDefault="004B1FE8" w:rsidP="00F72CFF">
      <w:pPr>
        <w:pStyle w:val="ListParagraph"/>
        <w:ind w:left="0"/>
        <w:rPr>
          <w:b/>
          <w:sz w:val="24"/>
          <w:szCs w:val="24"/>
        </w:rPr>
      </w:pPr>
      <w:r>
        <w:rPr>
          <w:b/>
          <w:sz w:val="24"/>
          <w:szCs w:val="24"/>
        </w:rPr>
        <w:t xml:space="preserve">                                                                                                         </w:t>
      </w:r>
      <w:r w:rsidR="005D7DB3">
        <w:rPr>
          <w:b/>
          <w:sz w:val="24"/>
          <w:szCs w:val="24"/>
        </w:rPr>
        <w:t>1</w:t>
      </w:r>
      <w:r>
        <w:rPr>
          <w:b/>
          <w:sz w:val="24"/>
          <w:szCs w:val="24"/>
        </w:rPr>
        <w:t xml:space="preserve">                                                                                                                                                   </w:t>
      </w:r>
      <w:r w:rsidR="0017142B">
        <w:rPr>
          <w:b/>
          <w:sz w:val="24"/>
          <w:szCs w:val="24"/>
        </w:rPr>
        <w:t>2018</w:t>
      </w:r>
    </w:p>
    <w:p w:rsidR="0048483D" w:rsidRPr="00471E93" w:rsidRDefault="0048483D" w:rsidP="00F72CFF">
      <w:pPr>
        <w:pStyle w:val="ListParagraph"/>
        <w:ind w:left="0"/>
        <w:rPr>
          <w:b/>
        </w:rPr>
      </w:pPr>
      <w:r w:rsidRPr="00471E93">
        <w:rPr>
          <w:b/>
          <w:sz w:val="24"/>
          <w:szCs w:val="24"/>
        </w:rPr>
        <w:lastRenderedPageBreak/>
        <w:t>Required Training:</w:t>
      </w:r>
    </w:p>
    <w:p w:rsidR="00C65299" w:rsidRDefault="00C65299" w:rsidP="00C65299">
      <w:r>
        <w:t xml:space="preserve">There must be a separate Skills Competency Checklist for each Health Maintenance Activity (HMA) that the Proxy Caregiver (PCG) provides.  </w:t>
      </w:r>
    </w:p>
    <w:p w:rsidR="00C65299" w:rsidRDefault="00C65299" w:rsidP="00C65299">
      <w:pPr>
        <w:pStyle w:val="ListParagraph"/>
        <w:numPr>
          <w:ilvl w:val="0"/>
          <w:numId w:val="8"/>
        </w:numPr>
      </w:pPr>
      <w:r>
        <w:t xml:space="preserve">If the HMA does not have an established Training Curriculum and Skills Competency Checklist determined by the Georgia Department of Community Health, the LHP must </w:t>
      </w:r>
      <w:r w:rsidR="00E7774E">
        <w:t xml:space="preserve">create a Training Curriculum and Skills Competency Checklist </w:t>
      </w:r>
      <w:r>
        <w:t>in accordance with accepted standards of care.</w:t>
      </w:r>
    </w:p>
    <w:p w:rsidR="00C65299" w:rsidRDefault="00E12065" w:rsidP="00C65299">
      <w:pPr>
        <w:pStyle w:val="ListParagraph"/>
        <w:numPr>
          <w:ilvl w:val="0"/>
          <w:numId w:val="8"/>
        </w:numPr>
      </w:pPr>
      <w:r>
        <w:t>The T</w:t>
      </w:r>
      <w:r w:rsidR="00C65299">
        <w:t xml:space="preserve">raining </w:t>
      </w:r>
      <w:r>
        <w:t>C</w:t>
      </w:r>
      <w:r w:rsidR="00C65299">
        <w:t>urriculum must include the components listed in 111-8-100-.05 (1) (a-g) of the Rules and Regulations for Proxy Caregivers used in Licensed Healthcare Facilities.</w:t>
      </w:r>
    </w:p>
    <w:p w:rsidR="0048483D" w:rsidRPr="00C65299" w:rsidRDefault="0048483D" w:rsidP="0048483D">
      <w:pPr>
        <w:rPr>
          <w:b/>
          <w:i/>
        </w:rPr>
      </w:pPr>
      <w:r w:rsidRPr="00C65299">
        <w:rPr>
          <w:b/>
        </w:rPr>
        <w:t xml:space="preserve">NOTE: </w:t>
      </w:r>
      <w:r w:rsidRPr="00C65299">
        <w:rPr>
          <w:b/>
          <w:i/>
        </w:rPr>
        <w:t>Medication Administration training and evaluation must be in accordance with the medication administration training curriculum established by the Georgia Department of Community Health along with satisfactory completion of the appropriate Medication Administration Competency Skills Checklist(s)</w:t>
      </w:r>
    </w:p>
    <w:p w:rsidR="0048483D" w:rsidRPr="00C65299" w:rsidRDefault="0048483D" w:rsidP="0048483D">
      <w:pPr>
        <w:rPr>
          <w:b/>
          <w:sz w:val="24"/>
          <w:szCs w:val="24"/>
          <w:u w:val="single"/>
        </w:rPr>
      </w:pPr>
      <w:r w:rsidRPr="00C65299">
        <w:rPr>
          <w:b/>
          <w:sz w:val="24"/>
          <w:szCs w:val="24"/>
          <w:u w:val="single"/>
        </w:rPr>
        <w:t>Prohibited Activities that may NOT be included on the Written Plan of Care:</w:t>
      </w:r>
    </w:p>
    <w:p w:rsidR="0048483D" w:rsidRPr="00D97114" w:rsidRDefault="0048483D" w:rsidP="0048483D">
      <w:pPr>
        <w:rPr>
          <w:b/>
        </w:rPr>
      </w:pPr>
      <w:r>
        <w:t xml:space="preserve">Proxy Caregivers are </w:t>
      </w:r>
      <w:r w:rsidRPr="00D97114">
        <w:rPr>
          <w:b/>
        </w:rPr>
        <w:t>prohibited</w:t>
      </w:r>
      <w:r>
        <w:t xml:space="preserve"> from: </w:t>
      </w:r>
    </w:p>
    <w:p w:rsidR="0048483D" w:rsidRPr="000F4A1A" w:rsidRDefault="0048483D" w:rsidP="00471E93">
      <w:pPr>
        <w:pStyle w:val="ListParagraph"/>
        <w:numPr>
          <w:ilvl w:val="0"/>
          <w:numId w:val="4"/>
        </w:numPr>
        <w:ind w:left="360"/>
        <w:rPr>
          <w:b/>
        </w:rPr>
      </w:pPr>
      <w:r w:rsidRPr="00D97114">
        <w:rPr>
          <w:rFonts w:eastAsia="Times New Roman" w:cstheme="minorHAnsi"/>
        </w:rPr>
        <w:t>Mixing, compounding, converting, or calculating medication doses, except for measuring a prescribed amount of liquid medication, breaking a scored tablet, crushing a tablet or adding water or other liquid to laxatives and nutritional supplements when such substance preparations are being done in accordance with a specific written prescription;</w:t>
      </w:r>
    </w:p>
    <w:p w:rsidR="0048483D" w:rsidRPr="00D97114" w:rsidRDefault="0048483D" w:rsidP="00471E93">
      <w:pPr>
        <w:pStyle w:val="ListParagraph"/>
        <w:ind w:left="360"/>
        <w:rPr>
          <w:b/>
        </w:rPr>
      </w:pPr>
    </w:p>
    <w:p w:rsidR="0048483D" w:rsidRPr="000F4A1A" w:rsidRDefault="0048483D" w:rsidP="00471E93">
      <w:pPr>
        <w:pStyle w:val="ListParagraph"/>
        <w:numPr>
          <w:ilvl w:val="0"/>
          <w:numId w:val="4"/>
        </w:numPr>
        <w:ind w:left="360"/>
        <w:rPr>
          <w:b/>
        </w:rPr>
      </w:pPr>
      <w:r w:rsidRPr="00D97114">
        <w:rPr>
          <w:rFonts w:eastAsia="Times New Roman" w:cstheme="minorHAnsi"/>
        </w:rPr>
        <w:t>Preparing syringes for intravenous injection or the administration of medications intravenously;</w:t>
      </w:r>
    </w:p>
    <w:p w:rsidR="0048483D" w:rsidRPr="000F4A1A" w:rsidRDefault="0048483D" w:rsidP="00471E93">
      <w:pPr>
        <w:pStyle w:val="ListParagraph"/>
        <w:ind w:left="360"/>
        <w:rPr>
          <w:b/>
        </w:rPr>
      </w:pPr>
    </w:p>
    <w:p w:rsidR="0048483D" w:rsidRPr="000F4A1A" w:rsidRDefault="0048483D" w:rsidP="00471E93">
      <w:pPr>
        <w:pStyle w:val="ListParagraph"/>
        <w:numPr>
          <w:ilvl w:val="0"/>
          <w:numId w:val="4"/>
        </w:numPr>
        <w:ind w:left="360"/>
        <w:rPr>
          <w:b/>
        </w:rPr>
      </w:pPr>
      <w:r w:rsidRPr="00D97114">
        <w:rPr>
          <w:rFonts w:eastAsia="Times New Roman" w:cstheme="minorHAnsi"/>
        </w:rPr>
        <w:t xml:space="preserve">Administering any intravenous medications and the first dose of any subcutaneous </w:t>
      </w:r>
      <w:r w:rsidR="00D87127" w:rsidRPr="00D97114">
        <w:rPr>
          <w:rFonts w:eastAsia="Times New Roman" w:cstheme="minorHAnsi"/>
        </w:rPr>
        <w:t xml:space="preserve">or </w:t>
      </w:r>
      <w:r w:rsidR="00D87127">
        <w:rPr>
          <w:rFonts w:eastAsia="Times New Roman" w:cstheme="minorHAnsi"/>
        </w:rPr>
        <w:t>intramuscular</w:t>
      </w:r>
      <w:r w:rsidRPr="00D97114">
        <w:rPr>
          <w:rFonts w:eastAsia="Times New Roman" w:cstheme="minorHAnsi"/>
        </w:rPr>
        <w:t xml:space="preserve"> injection;</w:t>
      </w:r>
    </w:p>
    <w:p w:rsidR="0048483D" w:rsidRPr="000F4A1A" w:rsidRDefault="0048483D" w:rsidP="00471E93">
      <w:pPr>
        <w:pStyle w:val="ListParagraph"/>
        <w:ind w:left="360"/>
        <w:rPr>
          <w:b/>
        </w:rPr>
      </w:pPr>
    </w:p>
    <w:p w:rsidR="0048483D" w:rsidRPr="000F4A1A" w:rsidRDefault="0048483D" w:rsidP="00471E93">
      <w:pPr>
        <w:pStyle w:val="ListParagraph"/>
        <w:numPr>
          <w:ilvl w:val="0"/>
          <w:numId w:val="4"/>
        </w:numPr>
        <w:ind w:left="360"/>
        <w:rPr>
          <w:rFonts w:eastAsia="Times New Roman" w:cstheme="minorHAnsi"/>
        </w:rPr>
      </w:pPr>
      <w:r w:rsidRPr="005E087C">
        <w:rPr>
          <w:rFonts w:eastAsia="Times New Roman" w:cstheme="minorHAnsi"/>
          <w:b/>
        </w:rPr>
        <w:t>Interpreting a "PRN" (as needed) medication order</w:t>
      </w:r>
      <w:r w:rsidRPr="000F4A1A">
        <w:rPr>
          <w:rFonts w:eastAsia="Times New Roman" w:cstheme="minorHAnsi"/>
        </w:rPr>
        <w:t xml:space="preserve"> </w:t>
      </w:r>
      <w:r w:rsidRPr="00E7774E">
        <w:rPr>
          <w:rFonts w:eastAsia="Times New Roman" w:cstheme="minorHAnsi"/>
          <w:b/>
        </w:rPr>
        <w:t>when the order</w:t>
      </w:r>
      <w:r w:rsidRPr="00E7774E">
        <w:rPr>
          <w:rFonts w:eastAsia="Times New Roman" w:cstheme="minorHAnsi"/>
          <w:b/>
          <w:i/>
          <w:u w:val="single"/>
        </w:rPr>
        <w:t xml:space="preserve"> </w:t>
      </w:r>
      <w:r w:rsidR="00E7774E">
        <w:rPr>
          <w:rFonts w:eastAsia="Times New Roman" w:cstheme="minorHAnsi"/>
          <w:b/>
          <w:i/>
          <w:u w:val="single"/>
        </w:rPr>
        <w:t>DOES NOT</w:t>
      </w:r>
      <w:r w:rsidRPr="000F4A1A">
        <w:rPr>
          <w:rFonts w:eastAsia="Times New Roman" w:cstheme="minorHAnsi"/>
        </w:rPr>
        <w:t>:</w:t>
      </w:r>
      <w:r>
        <w:rPr>
          <w:rFonts w:eastAsia="Times New Roman" w:cstheme="minorHAnsi"/>
        </w:rPr>
        <w:t xml:space="preserve">    </w:t>
      </w:r>
      <w:r w:rsidR="00471E93" w:rsidRPr="005E087C">
        <w:rPr>
          <w:rFonts w:eastAsia="Times New Roman" w:cstheme="minorHAnsi"/>
          <w:b/>
        </w:rPr>
        <w:t>1</w:t>
      </w:r>
      <w:r w:rsidR="0092496B" w:rsidRPr="005E087C">
        <w:rPr>
          <w:rFonts w:eastAsia="Times New Roman" w:cstheme="minorHAnsi"/>
          <w:b/>
        </w:rPr>
        <w:t>)</w:t>
      </w:r>
      <w:r w:rsidR="0092496B">
        <w:rPr>
          <w:rFonts w:eastAsia="Times New Roman" w:cstheme="minorHAnsi"/>
        </w:rPr>
        <w:t xml:space="preserve"> identify</w:t>
      </w:r>
      <w:r w:rsidRPr="000F4A1A">
        <w:rPr>
          <w:rFonts w:eastAsia="Times New Roman" w:cstheme="minorHAnsi"/>
        </w:rPr>
        <w:t xml:space="preserve"> the resident behaviors</w:t>
      </w:r>
      <w:r>
        <w:rPr>
          <w:rFonts w:eastAsia="Times New Roman" w:cstheme="minorHAnsi"/>
        </w:rPr>
        <w:t>/</w:t>
      </w:r>
      <w:r w:rsidRPr="000F4A1A">
        <w:rPr>
          <w:rFonts w:eastAsia="Times New Roman" w:cstheme="minorHAnsi"/>
        </w:rPr>
        <w:t>symptoms which would trigger the</w:t>
      </w:r>
      <w:r>
        <w:rPr>
          <w:rFonts w:eastAsia="Times New Roman" w:cstheme="minorHAnsi"/>
        </w:rPr>
        <w:t xml:space="preserve"> need for the </w:t>
      </w:r>
      <w:r w:rsidR="003015CF">
        <w:rPr>
          <w:rFonts w:eastAsia="Times New Roman" w:cstheme="minorHAnsi"/>
        </w:rPr>
        <w:t>medication; 2</w:t>
      </w:r>
      <w:r w:rsidR="00471E93" w:rsidRPr="005E087C">
        <w:rPr>
          <w:rFonts w:eastAsia="Times New Roman" w:cstheme="minorHAnsi"/>
          <w:b/>
        </w:rPr>
        <w:t>)</w:t>
      </w:r>
      <w:r w:rsidR="00D87127">
        <w:rPr>
          <w:rFonts w:eastAsia="Times New Roman" w:cstheme="minorHAnsi"/>
        </w:rPr>
        <w:t xml:space="preserve"> </w:t>
      </w:r>
      <w:r w:rsidRPr="000F4A1A">
        <w:rPr>
          <w:rFonts w:eastAsia="Times New Roman" w:cstheme="minorHAnsi"/>
        </w:rPr>
        <w:t>identify the appropriate dos</w:t>
      </w:r>
      <w:r>
        <w:rPr>
          <w:rFonts w:eastAsia="Times New Roman" w:cstheme="minorHAnsi"/>
        </w:rPr>
        <w:t>e and spacing between doses</w:t>
      </w:r>
      <w:r w:rsidR="00471E93">
        <w:rPr>
          <w:rFonts w:eastAsia="Times New Roman" w:cstheme="minorHAnsi"/>
        </w:rPr>
        <w:t xml:space="preserve">, </w:t>
      </w:r>
      <w:r w:rsidR="003D7188">
        <w:rPr>
          <w:rFonts w:eastAsia="Times New Roman" w:cstheme="minorHAnsi"/>
        </w:rPr>
        <w:t>and; 3</w:t>
      </w:r>
      <w:r w:rsidR="00471E93" w:rsidRPr="005E087C">
        <w:rPr>
          <w:rFonts w:eastAsia="Times New Roman" w:cstheme="minorHAnsi"/>
          <w:b/>
        </w:rPr>
        <w:t>)</w:t>
      </w:r>
      <w:r w:rsidR="00471E93">
        <w:rPr>
          <w:rFonts w:eastAsia="Times New Roman" w:cstheme="minorHAnsi"/>
        </w:rPr>
        <w:t xml:space="preserve"> </w:t>
      </w:r>
      <w:r w:rsidRPr="000F4A1A">
        <w:rPr>
          <w:rFonts w:eastAsia="Times New Roman" w:cstheme="minorHAnsi"/>
        </w:rPr>
        <w:t>is not specifically authorized on the written plan of care;</w:t>
      </w:r>
    </w:p>
    <w:p w:rsidR="0048483D" w:rsidRPr="000F4A1A" w:rsidRDefault="0048483D" w:rsidP="00471E93">
      <w:pPr>
        <w:pStyle w:val="ListParagraph"/>
        <w:ind w:left="360"/>
        <w:rPr>
          <w:b/>
        </w:rPr>
      </w:pPr>
    </w:p>
    <w:p w:rsidR="003D7188" w:rsidRPr="003D7188" w:rsidRDefault="0048483D" w:rsidP="00471E93">
      <w:pPr>
        <w:pStyle w:val="ListParagraph"/>
        <w:numPr>
          <w:ilvl w:val="0"/>
          <w:numId w:val="4"/>
        </w:numPr>
        <w:ind w:left="360"/>
        <w:rPr>
          <w:b/>
        </w:rPr>
      </w:pPr>
      <w:r w:rsidRPr="00D97114">
        <w:rPr>
          <w:rFonts w:eastAsia="Times New Roman" w:cstheme="minorHAnsi"/>
        </w:rPr>
        <w:t>Irrigating or debriding agents used in the treatment of skin conditions;</w:t>
      </w:r>
      <w:r w:rsidR="00D87127">
        <w:rPr>
          <w:rFonts w:eastAsia="Times New Roman" w:cstheme="minorHAnsi"/>
        </w:rPr>
        <w:t xml:space="preserve"> </w:t>
      </w:r>
    </w:p>
    <w:p w:rsidR="003D7188" w:rsidRPr="003D7188" w:rsidRDefault="003D7188" w:rsidP="003D7188">
      <w:pPr>
        <w:pStyle w:val="ListParagraph"/>
        <w:rPr>
          <w:rFonts w:eastAsia="Times New Roman" w:cstheme="minorHAnsi"/>
        </w:rPr>
      </w:pPr>
    </w:p>
    <w:p w:rsidR="0048483D" w:rsidRPr="000F4A1A" w:rsidRDefault="003D7188" w:rsidP="00471E93">
      <w:pPr>
        <w:pStyle w:val="ListParagraph"/>
        <w:numPr>
          <w:ilvl w:val="0"/>
          <w:numId w:val="4"/>
        </w:numPr>
        <w:ind w:left="360"/>
        <w:rPr>
          <w:b/>
        </w:rPr>
      </w:pPr>
      <w:r>
        <w:rPr>
          <w:rFonts w:eastAsia="Times New Roman" w:cstheme="minorHAnsi"/>
        </w:rPr>
        <w:t xml:space="preserve">Performing </w:t>
      </w:r>
      <w:r w:rsidR="00D87127">
        <w:rPr>
          <w:rFonts w:eastAsia="Times New Roman" w:cstheme="minorHAnsi"/>
        </w:rPr>
        <w:t>COMPLEX WOUND CARE as defined in the Rules and Regulations 111-8-100</w:t>
      </w:r>
    </w:p>
    <w:p w:rsidR="0048483D" w:rsidRPr="000F4A1A" w:rsidRDefault="0048483D" w:rsidP="00471E93">
      <w:pPr>
        <w:pStyle w:val="ListParagraph"/>
        <w:ind w:left="360"/>
        <w:rPr>
          <w:b/>
        </w:rPr>
      </w:pPr>
    </w:p>
    <w:p w:rsidR="0048483D" w:rsidRPr="000F4A1A" w:rsidRDefault="0048483D" w:rsidP="00471E93">
      <w:pPr>
        <w:pStyle w:val="ListParagraph"/>
        <w:numPr>
          <w:ilvl w:val="0"/>
          <w:numId w:val="4"/>
        </w:numPr>
        <w:ind w:left="360"/>
        <w:rPr>
          <w:b/>
        </w:rPr>
      </w:pPr>
      <w:r w:rsidRPr="00D97114">
        <w:rPr>
          <w:rFonts w:eastAsia="Times New Roman" w:cstheme="minorHAnsi"/>
        </w:rPr>
        <w:t>Assisting in the administration of sample or over the counter medications where there is no written doctor's order providing amo</w:t>
      </w:r>
      <w:r w:rsidR="00471E93">
        <w:rPr>
          <w:rFonts w:eastAsia="Times New Roman" w:cstheme="minorHAnsi"/>
        </w:rPr>
        <w:t xml:space="preserve">unt and dosing instructions; </w:t>
      </w:r>
    </w:p>
    <w:p w:rsidR="0048483D" w:rsidRPr="000F4A1A" w:rsidRDefault="0048483D" w:rsidP="00471E93">
      <w:pPr>
        <w:pStyle w:val="ListParagraph"/>
        <w:ind w:left="360"/>
        <w:rPr>
          <w:b/>
        </w:rPr>
      </w:pPr>
    </w:p>
    <w:p w:rsidR="0048483D" w:rsidRPr="00E7774E" w:rsidRDefault="0048483D" w:rsidP="00471E93">
      <w:pPr>
        <w:pStyle w:val="ListParagraph"/>
        <w:numPr>
          <w:ilvl w:val="0"/>
          <w:numId w:val="4"/>
        </w:numPr>
        <w:ind w:left="360"/>
        <w:rPr>
          <w:b/>
        </w:rPr>
      </w:pPr>
      <w:r w:rsidRPr="00D97114">
        <w:rPr>
          <w:rFonts w:eastAsia="Times New Roman" w:cstheme="minorHAnsi"/>
        </w:rPr>
        <w:t>Assisting in the administration of any medication to a client without appropriate evidence of a written order signed by an appropriately licensed healthcare professional; and</w:t>
      </w:r>
    </w:p>
    <w:p w:rsidR="00E7774E" w:rsidRPr="00E7774E" w:rsidRDefault="00E7774E" w:rsidP="00E7774E">
      <w:pPr>
        <w:pStyle w:val="ListParagraph"/>
        <w:rPr>
          <w:b/>
        </w:rPr>
      </w:pPr>
    </w:p>
    <w:p w:rsidR="00471E93" w:rsidRDefault="0048483D" w:rsidP="00471E93">
      <w:pPr>
        <w:pStyle w:val="ListParagraph"/>
        <w:numPr>
          <w:ilvl w:val="0"/>
          <w:numId w:val="4"/>
        </w:numPr>
        <w:ind w:left="360"/>
        <w:rPr>
          <w:b/>
        </w:rPr>
      </w:pPr>
      <w:r w:rsidRPr="00D97114">
        <w:rPr>
          <w:rFonts w:eastAsia="Times New Roman" w:cstheme="minorHAnsi"/>
        </w:rPr>
        <w:t xml:space="preserve">Performing any health maintenance activities where the licensed health care professional has determined that either the care required no longer meets the definition of health maintenance activities or the proxy caregiver has not demonstrated the knowledge and skill necessary to perform the </w:t>
      </w:r>
      <w:r w:rsidR="003D7188">
        <w:rPr>
          <w:rFonts w:eastAsia="Times New Roman" w:cstheme="minorHAnsi"/>
        </w:rPr>
        <w:t xml:space="preserve">HMA(s) </w:t>
      </w:r>
      <w:r w:rsidRPr="00D97114">
        <w:rPr>
          <w:rFonts w:eastAsia="Times New Roman" w:cstheme="minorHAnsi"/>
        </w:rPr>
        <w:t>safely.</w:t>
      </w:r>
      <w:r w:rsidR="00471E93">
        <w:rPr>
          <w:rFonts w:eastAsia="Times New Roman" w:cstheme="minorHAnsi"/>
        </w:rPr>
        <w:t xml:space="preserve">                                                                                                                                                                                                           </w:t>
      </w:r>
      <w:r w:rsidR="00C476EA" w:rsidRPr="00471E93">
        <w:rPr>
          <w:b/>
        </w:rPr>
        <w:t xml:space="preserve"> </w:t>
      </w:r>
    </w:p>
    <w:p w:rsidR="00D87127" w:rsidRDefault="00471E93" w:rsidP="00471E93">
      <w:pPr>
        <w:pStyle w:val="ListParagraph"/>
        <w:ind w:left="360"/>
        <w:rPr>
          <w:b/>
        </w:rPr>
      </w:pPr>
      <w:r>
        <w:rPr>
          <w:b/>
        </w:rPr>
        <w:t xml:space="preserve">                                                                                                             </w:t>
      </w:r>
      <w:r w:rsidR="005D7DB3">
        <w:rPr>
          <w:b/>
        </w:rPr>
        <w:t xml:space="preserve">                       </w:t>
      </w:r>
      <w:r>
        <w:rPr>
          <w:b/>
        </w:rPr>
        <w:t xml:space="preserve">2 </w:t>
      </w:r>
      <w:r w:rsidR="005D7DB3">
        <w:rPr>
          <w:b/>
        </w:rPr>
        <w:t xml:space="preserve">                 </w:t>
      </w:r>
      <w:r>
        <w:rPr>
          <w:b/>
        </w:rPr>
        <w:t xml:space="preserve">                                                                                                                  </w:t>
      </w:r>
      <w:r w:rsidR="00C476EA" w:rsidRPr="00471E93">
        <w:rPr>
          <w:b/>
        </w:rPr>
        <w:t>2018</w:t>
      </w:r>
    </w:p>
    <w:p w:rsidR="005E087C" w:rsidRPr="0036471D" w:rsidRDefault="005E087C" w:rsidP="005E087C">
      <w:pPr>
        <w:pStyle w:val="Header"/>
        <w:jc w:val="center"/>
        <w:rPr>
          <w:b/>
          <w:sz w:val="24"/>
          <w:szCs w:val="24"/>
        </w:rPr>
      </w:pPr>
      <w:r w:rsidRPr="0036471D">
        <w:rPr>
          <w:b/>
          <w:sz w:val="24"/>
          <w:szCs w:val="24"/>
        </w:rPr>
        <w:lastRenderedPageBreak/>
        <w:t xml:space="preserve">WRITTEN PLAN OF CARE </w:t>
      </w:r>
      <w:r>
        <w:rPr>
          <w:b/>
          <w:sz w:val="24"/>
          <w:szCs w:val="24"/>
        </w:rPr>
        <w:t xml:space="preserve">(POC) </w:t>
      </w:r>
      <w:r w:rsidRPr="0036471D">
        <w:rPr>
          <w:b/>
          <w:sz w:val="24"/>
          <w:szCs w:val="24"/>
        </w:rPr>
        <w:t>FOR THE PROVISION OF HEALTH MAINTENANCE ACTIVITIES</w:t>
      </w:r>
    </w:p>
    <w:p w:rsidR="005E087C" w:rsidRDefault="005E087C" w:rsidP="005E087C">
      <w:pPr>
        <w:spacing w:after="0" w:line="240" w:lineRule="auto"/>
        <w:contextualSpacing/>
        <w:rPr>
          <w:rFonts w:ascii="Times New Roman" w:eastAsia="Times New Roman" w:hAnsi="Times New Roman" w:cs="Times New Roman"/>
          <w:sz w:val="20"/>
          <w:szCs w:val="20"/>
        </w:rPr>
      </w:pPr>
    </w:p>
    <w:p w:rsidR="005E087C" w:rsidRDefault="005E087C" w:rsidP="005E087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Resident ________________________________________ and/or their legally authorized representative, has chosen to use Proxy Caregivers </w:t>
      </w:r>
      <w:r w:rsidRPr="00C04033">
        <w:rPr>
          <w:rFonts w:ascii="Times New Roman" w:eastAsia="Times New Roman" w:hAnsi="Times New Roman" w:cs="Times New Roman"/>
          <w:sz w:val="20"/>
          <w:szCs w:val="20"/>
        </w:rPr>
        <w:t xml:space="preserve">to provide the Health Maintenance </w:t>
      </w:r>
      <w:r>
        <w:rPr>
          <w:rFonts w:ascii="Times New Roman" w:eastAsia="Times New Roman" w:hAnsi="Times New Roman" w:cs="Times New Roman"/>
          <w:sz w:val="20"/>
          <w:szCs w:val="20"/>
        </w:rPr>
        <w:t>Activities ordered below. The resident and/or their legally authorized representative</w:t>
      </w:r>
      <w:r w:rsidRPr="00C04033">
        <w:rPr>
          <w:rFonts w:ascii="Times New Roman" w:eastAsia="Times New Roman" w:hAnsi="Times New Roman" w:cs="Times New Roman"/>
          <w:sz w:val="20"/>
          <w:szCs w:val="20"/>
        </w:rPr>
        <w:t xml:space="preserve"> have signed an </w:t>
      </w:r>
      <w:r w:rsidRPr="00C04033">
        <w:rPr>
          <w:rFonts w:ascii="Times New Roman" w:eastAsia="Times New Roman" w:hAnsi="Times New Roman" w:cs="Times New Roman"/>
          <w:b/>
          <w:sz w:val="20"/>
          <w:szCs w:val="20"/>
        </w:rPr>
        <w:t>Informed Consent</w:t>
      </w:r>
      <w:r w:rsidRPr="00C04033">
        <w:rPr>
          <w:rFonts w:ascii="Times New Roman" w:eastAsia="Times New Roman" w:hAnsi="Times New Roman" w:cs="Times New Roman"/>
          <w:sz w:val="20"/>
          <w:szCs w:val="20"/>
        </w:rPr>
        <w:t xml:space="preserve"> that includes the </w:t>
      </w:r>
      <w:r>
        <w:rPr>
          <w:rFonts w:ascii="Times New Roman" w:eastAsia="Times New Roman" w:hAnsi="Times New Roman" w:cs="Times New Roman"/>
          <w:sz w:val="20"/>
          <w:szCs w:val="20"/>
        </w:rPr>
        <w:t>definitions</w:t>
      </w:r>
      <w:r w:rsidRPr="00C04033">
        <w:rPr>
          <w:rFonts w:ascii="Times New Roman" w:eastAsia="Times New Roman" w:hAnsi="Times New Roman" w:cs="Times New Roman"/>
          <w:sz w:val="20"/>
          <w:szCs w:val="20"/>
        </w:rPr>
        <w:t xml:space="preserve"> below:</w:t>
      </w:r>
    </w:p>
    <w:p w:rsidR="005E087C" w:rsidRDefault="005E087C" w:rsidP="005E087C">
      <w:pPr>
        <w:spacing w:after="0" w:line="240" w:lineRule="auto"/>
        <w:contextualSpacing/>
        <w:rPr>
          <w:rFonts w:ascii="Times New Roman" w:eastAsia="Times New Roman" w:hAnsi="Times New Roman" w:cs="Times New Roman"/>
          <w:sz w:val="24"/>
          <w:szCs w:val="24"/>
        </w:rPr>
      </w:pPr>
    </w:p>
    <w:p w:rsidR="005E087C" w:rsidRPr="001838CF" w:rsidRDefault="005E087C" w:rsidP="005E087C">
      <w:pPr>
        <w:spacing w:after="0" w:line="240" w:lineRule="auto"/>
        <w:contextualSpacing/>
        <w:rPr>
          <w:rFonts w:ascii="Times New Roman" w:eastAsia="Times New Roman" w:hAnsi="Times New Roman" w:cs="Times New Roman"/>
          <w:b/>
          <w:sz w:val="20"/>
          <w:szCs w:val="20"/>
          <w:u w:val="single"/>
        </w:rPr>
      </w:pPr>
      <w:r w:rsidRPr="001838CF">
        <w:rPr>
          <w:rFonts w:ascii="Times New Roman" w:eastAsia="Times New Roman" w:hAnsi="Times New Roman" w:cs="Times New Roman"/>
          <w:b/>
          <w:sz w:val="20"/>
          <w:szCs w:val="20"/>
        </w:rPr>
        <w:t>Proxy Caregiver</w:t>
      </w:r>
      <w:r>
        <w:rPr>
          <w:rFonts w:ascii="Times New Roman" w:eastAsia="Times New Roman" w:hAnsi="Times New Roman" w:cs="Times New Roman"/>
          <w:b/>
          <w:sz w:val="20"/>
          <w:szCs w:val="20"/>
        </w:rPr>
        <w:t xml:space="preserve"> (PCG)</w:t>
      </w:r>
      <w:r w:rsidRPr="001838CF">
        <w:rPr>
          <w:rFonts w:ascii="Times New Roman" w:eastAsia="Times New Roman" w:hAnsi="Times New Roman" w:cs="Times New Roman"/>
          <w:b/>
          <w:sz w:val="20"/>
          <w:szCs w:val="20"/>
        </w:rPr>
        <w:t>:</w:t>
      </w:r>
    </w:p>
    <w:p w:rsidR="005E087C" w:rsidRPr="00C04033" w:rsidRDefault="005E087C" w:rsidP="005E087C">
      <w:pPr>
        <w:spacing w:after="0" w:line="240" w:lineRule="auto"/>
        <w:contextualSpacing/>
        <w:rPr>
          <w:b/>
          <w:sz w:val="20"/>
          <w:szCs w:val="20"/>
        </w:rPr>
      </w:pPr>
      <w:r w:rsidRPr="001838CF">
        <w:rPr>
          <w:rFonts w:ascii="Times New Roman" w:eastAsia="Calibri" w:hAnsi="Times New Roman" w:cs="Times New Roman"/>
          <w:sz w:val="20"/>
          <w:szCs w:val="20"/>
        </w:rPr>
        <w:t>An unlicensed person</w:t>
      </w:r>
      <w:r>
        <w:rPr>
          <w:rFonts w:ascii="Times New Roman" w:eastAsia="Calibri" w:hAnsi="Times New Roman" w:cs="Times New Roman"/>
          <w:sz w:val="20"/>
          <w:szCs w:val="20"/>
        </w:rPr>
        <w:t xml:space="preserve"> or a licensed health care facility that</w:t>
      </w:r>
      <w:r w:rsidRPr="001838CF">
        <w:rPr>
          <w:rFonts w:ascii="Times New Roman" w:eastAsia="Calibri" w:hAnsi="Times New Roman" w:cs="Times New Roman"/>
          <w:sz w:val="20"/>
          <w:szCs w:val="20"/>
        </w:rPr>
        <w:t xml:space="preserve"> has been</w:t>
      </w:r>
      <w:r>
        <w:rPr>
          <w:rFonts w:ascii="Times New Roman" w:eastAsia="Calibri" w:hAnsi="Times New Roman" w:cs="Times New Roman"/>
          <w:sz w:val="20"/>
          <w:szCs w:val="20"/>
        </w:rPr>
        <w:t xml:space="preserve"> selected by a disabled individual or a person legally authorized to act on behalf of such individual to serve as such individual’s proxy caregiver, provided that such person shall receive training and shall demonstrate</w:t>
      </w:r>
      <w:r w:rsidRPr="001838CF">
        <w:rPr>
          <w:rFonts w:ascii="Times New Roman" w:eastAsia="Calibri" w:hAnsi="Times New Roman" w:cs="Times New Roman"/>
          <w:sz w:val="20"/>
          <w:szCs w:val="20"/>
        </w:rPr>
        <w:t xml:space="preserve"> the necessary knowledge and skills</w:t>
      </w:r>
      <w:r>
        <w:rPr>
          <w:rFonts w:ascii="Times New Roman" w:eastAsia="Calibri" w:hAnsi="Times New Roman" w:cs="Times New Roman"/>
          <w:sz w:val="20"/>
          <w:szCs w:val="20"/>
        </w:rPr>
        <w:t xml:space="preserve"> to perform documented health maintenance activities, including identified specialized procedures for such individual.</w:t>
      </w:r>
    </w:p>
    <w:p w:rsidR="005E087C" w:rsidRDefault="005E087C" w:rsidP="005E087C">
      <w:pPr>
        <w:spacing w:after="0" w:line="240" w:lineRule="auto"/>
        <w:contextualSpacing/>
        <w:rPr>
          <w:rFonts w:ascii="Times New Roman" w:eastAsia="Times New Roman" w:hAnsi="Times New Roman" w:cs="Times New Roman"/>
          <w:b/>
          <w:sz w:val="20"/>
          <w:szCs w:val="20"/>
        </w:rPr>
      </w:pPr>
    </w:p>
    <w:p w:rsidR="005E087C" w:rsidRPr="001838CF" w:rsidRDefault="005E087C" w:rsidP="005E087C">
      <w:pPr>
        <w:spacing w:after="0" w:line="240" w:lineRule="auto"/>
        <w:contextualSpacing/>
        <w:rPr>
          <w:rFonts w:ascii="Times New Roman" w:eastAsia="Times New Roman" w:hAnsi="Times New Roman" w:cs="Times New Roman"/>
          <w:b/>
          <w:sz w:val="20"/>
          <w:szCs w:val="20"/>
        </w:rPr>
      </w:pPr>
      <w:r w:rsidRPr="001838CF">
        <w:rPr>
          <w:rFonts w:ascii="Times New Roman" w:eastAsia="Times New Roman" w:hAnsi="Times New Roman" w:cs="Times New Roman"/>
          <w:b/>
          <w:sz w:val="20"/>
          <w:szCs w:val="20"/>
        </w:rPr>
        <w:t>Health Maintenance Activities</w:t>
      </w:r>
      <w:r>
        <w:rPr>
          <w:rFonts w:ascii="Times New Roman" w:eastAsia="Times New Roman" w:hAnsi="Times New Roman" w:cs="Times New Roman"/>
          <w:b/>
          <w:sz w:val="20"/>
          <w:szCs w:val="20"/>
        </w:rPr>
        <w:t xml:space="preserve"> (HMA)</w:t>
      </w:r>
      <w:r w:rsidRPr="001838CF">
        <w:rPr>
          <w:rFonts w:ascii="Times New Roman" w:eastAsia="Times New Roman" w:hAnsi="Times New Roman" w:cs="Times New Roman"/>
          <w:b/>
          <w:sz w:val="20"/>
          <w:szCs w:val="20"/>
        </w:rPr>
        <w:t>:</w:t>
      </w:r>
    </w:p>
    <w:p w:rsidR="005E087C" w:rsidRPr="001838CF" w:rsidRDefault="005E087C" w:rsidP="005E087C">
      <w:pPr>
        <w:numPr>
          <w:ilvl w:val="0"/>
          <w:numId w:val="9"/>
        </w:numPr>
        <w:spacing w:after="0" w:line="240" w:lineRule="auto"/>
        <w:contextualSpacing/>
        <w:rPr>
          <w:rFonts w:ascii="Times New Roman" w:eastAsia="Calibri" w:hAnsi="Times New Roman" w:cs="Times New Roman"/>
          <w:sz w:val="20"/>
          <w:szCs w:val="20"/>
        </w:rPr>
      </w:pPr>
      <w:r w:rsidRPr="001838CF">
        <w:rPr>
          <w:rFonts w:ascii="Times New Roman" w:eastAsia="Calibri" w:hAnsi="Times New Roman" w:cs="Times New Roman"/>
          <w:sz w:val="20"/>
          <w:szCs w:val="20"/>
        </w:rPr>
        <w:t xml:space="preserve">Those limited activities that but for a disability, a person could reasonably be expected to do for himself </w:t>
      </w:r>
      <w:r>
        <w:rPr>
          <w:rFonts w:ascii="Times New Roman" w:eastAsia="Calibri" w:hAnsi="Times New Roman" w:cs="Times New Roman"/>
          <w:sz w:val="20"/>
          <w:szCs w:val="20"/>
        </w:rPr>
        <w:t xml:space="preserve">or herself </w:t>
      </w:r>
      <w:r w:rsidRPr="001838CF">
        <w:rPr>
          <w:rFonts w:ascii="Times New Roman" w:eastAsia="Calibri" w:hAnsi="Times New Roman" w:cs="Times New Roman"/>
          <w:sz w:val="20"/>
          <w:szCs w:val="20"/>
        </w:rPr>
        <w:t>after being taught by a licensed health care professional</w:t>
      </w:r>
    </w:p>
    <w:p w:rsidR="005E087C" w:rsidRPr="001838CF" w:rsidRDefault="005E087C" w:rsidP="005E087C">
      <w:pPr>
        <w:numPr>
          <w:ilvl w:val="0"/>
          <w:numId w:val="9"/>
        </w:numPr>
        <w:spacing w:after="0" w:line="240" w:lineRule="auto"/>
        <w:contextualSpacing/>
        <w:rPr>
          <w:rFonts w:ascii="Times New Roman" w:eastAsia="Calibri" w:hAnsi="Times New Roman" w:cs="Times New Roman"/>
          <w:sz w:val="20"/>
          <w:szCs w:val="20"/>
        </w:rPr>
      </w:pPr>
      <w:r w:rsidRPr="001838CF">
        <w:rPr>
          <w:rFonts w:ascii="Times New Roman" w:eastAsia="Calibri" w:hAnsi="Times New Roman" w:cs="Times New Roman"/>
          <w:sz w:val="20"/>
          <w:szCs w:val="20"/>
        </w:rPr>
        <w:t>Do not include comple</w:t>
      </w:r>
      <w:r>
        <w:rPr>
          <w:rFonts w:ascii="Times New Roman" w:eastAsia="Calibri" w:hAnsi="Times New Roman" w:cs="Times New Roman"/>
          <w:sz w:val="20"/>
          <w:szCs w:val="20"/>
        </w:rPr>
        <w:t xml:space="preserve">x directions and do not require </w:t>
      </w:r>
      <w:r w:rsidRPr="001838CF">
        <w:rPr>
          <w:rFonts w:ascii="Times New Roman" w:eastAsia="Calibri" w:hAnsi="Times New Roman" w:cs="Times New Roman"/>
          <w:sz w:val="20"/>
          <w:szCs w:val="20"/>
        </w:rPr>
        <w:t>complex</w:t>
      </w:r>
      <w:r>
        <w:rPr>
          <w:rFonts w:ascii="Times New Roman" w:eastAsia="Calibri" w:hAnsi="Times New Roman" w:cs="Times New Roman"/>
          <w:sz w:val="20"/>
          <w:szCs w:val="20"/>
        </w:rPr>
        <w:t xml:space="preserve"> care,</w:t>
      </w:r>
      <w:r w:rsidRPr="001838CF">
        <w:rPr>
          <w:rFonts w:ascii="Times New Roman" w:eastAsia="Calibri" w:hAnsi="Times New Roman" w:cs="Times New Roman"/>
          <w:sz w:val="20"/>
          <w:szCs w:val="20"/>
        </w:rPr>
        <w:t xml:space="preserve"> observations or critical decisions</w:t>
      </w:r>
    </w:p>
    <w:p w:rsidR="005E087C" w:rsidRPr="0059554E" w:rsidRDefault="005E087C" w:rsidP="005E087C">
      <w:pPr>
        <w:numPr>
          <w:ilvl w:val="0"/>
          <w:numId w:val="10"/>
        </w:numPr>
        <w:spacing w:after="0" w:line="240" w:lineRule="auto"/>
        <w:ind w:left="360"/>
        <w:contextualSpacing/>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Can be safely performed, have reasonably </w:t>
      </w:r>
      <w:r w:rsidRPr="001838CF">
        <w:rPr>
          <w:rFonts w:ascii="Times New Roman" w:eastAsia="Calibri" w:hAnsi="Times New Roman" w:cs="Times New Roman"/>
          <w:sz w:val="20"/>
          <w:szCs w:val="20"/>
        </w:rPr>
        <w:t xml:space="preserve">precise, unchanging directions and have outcomes or results that are reasonably predictable </w:t>
      </w:r>
    </w:p>
    <w:p w:rsidR="005E087C" w:rsidRDefault="005E087C" w:rsidP="005E087C">
      <w:pPr>
        <w:spacing w:after="0" w:line="240" w:lineRule="auto"/>
        <w:contextualSpacing/>
        <w:rPr>
          <w:rFonts w:ascii="Times New Roman" w:eastAsia="Calibri" w:hAnsi="Times New Roman" w:cs="Times New Roman"/>
          <w:sz w:val="20"/>
          <w:szCs w:val="20"/>
        </w:rPr>
      </w:pPr>
    </w:p>
    <w:p w:rsidR="005E087C" w:rsidRDefault="005E087C" w:rsidP="005E087C">
      <w:pPr>
        <w:spacing w:after="0" w:line="240" w:lineRule="auto"/>
        <w:contextualSpacing/>
        <w:rPr>
          <w:rFonts w:ascii="Times New Roman" w:eastAsia="Calibri" w:hAnsi="Times New Roman" w:cs="Times New Roman"/>
          <w:sz w:val="20"/>
          <w:szCs w:val="20"/>
        </w:rPr>
      </w:pPr>
      <w:r w:rsidRPr="001A467C">
        <w:rPr>
          <w:rFonts w:ascii="Times New Roman" w:eastAsia="Calibri" w:hAnsi="Times New Roman" w:cs="Times New Roman"/>
          <w:b/>
          <w:sz w:val="20"/>
          <w:szCs w:val="20"/>
        </w:rPr>
        <w:t>Resident Name: _</w:t>
      </w:r>
      <w:r>
        <w:rPr>
          <w:rFonts w:ascii="Times New Roman" w:eastAsia="Calibri" w:hAnsi="Times New Roman" w:cs="Times New Roman"/>
          <w:b/>
          <w:sz w:val="20"/>
          <w:szCs w:val="20"/>
        </w:rPr>
        <w:t>___</w:t>
      </w:r>
      <w:r w:rsidRPr="001A467C">
        <w:rPr>
          <w:rFonts w:ascii="Times New Roman" w:eastAsia="Calibri" w:hAnsi="Times New Roman" w:cs="Times New Roman"/>
          <w:b/>
          <w:sz w:val="20"/>
          <w:szCs w:val="20"/>
        </w:rPr>
        <w:t>_____________________________</w:t>
      </w:r>
      <w:r>
        <w:rPr>
          <w:rFonts w:ascii="Times New Roman" w:eastAsia="Calibri" w:hAnsi="Times New Roman" w:cs="Times New Roman"/>
          <w:sz w:val="20"/>
          <w:szCs w:val="20"/>
        </w:rPr>
        <w:t xml:space="preserve">    </w:t>
      </w:r>
      <w:r w:rsidRPr="001A467C">
        <w:rPr>
          <w:rFonts w:ascii="Times New Roman" w:eastAsia="Calibri" w:hAnsi="Times New Roman" w:cs="Times New Roman"/>
          <w:b/>
          <w:sz w:val="20"/>
          <w:szCs w:val="20"/>
        </w:rPr>
        <w:t>DOB:</w:t>
      </w:r>
      <w:r>
        <w:rPr>
          <w:rFonts w:ascii="Times New Roman" w:eastAsia="Calibri" w:hAnsi="Times New Roman" w:cs="Times New Roman"/>
          <w:sz w:val="20"/>
          <w:szCs w:val="20"/>
        </w:rPr>
        <w:t xml:space="preserve"> _______________    </w:t>
      </w:r>
      <w:r w:rsidRPr="001A467C">
        <w:rPr>
          <w:rFonts w:ascii="Times New Roman" w:eastAsia="Calibri" w:hAnsi="Times New Roman" w:cs="Times New Roman"/>
          <w:b/>
          <w:sz w:val="20"/>
          <w:szCs w:val="20"/>
        </w:rPr>
        <w:t>Allergies:</w:t>
      </w:r>
      <w:r>
        <w:rPr>
          <w:rFonts w:ascii="Times New Roman" w:eastAsia="Calibri" w:hAnsi="Times New Roman" w:cs="Times New Roman"/>
          <w:sz w:val="20"/>
          <w:szCs w:val="20"/>
        </w:rPr>
        <w:t xml:space="preserve"> _________________________________________________________ </w:t>
      </w:r>
    </w:p>
    <w:p w:rsidR="005E087C" w:rsidRDefault="005E087C" w:rsidP="005E087C">
      <w:pPr>
        <w:spacing w:after="0" w:line="240" w:lineRule="auto"/>
        <w:contextualSpacing/>
        <w:rPr>
          <w:rFonts w:ascii="Times New Roman" w:eastAsia="Calibri" w:hAnsi="Times New Roman" w:cs="Times New Roman"/>
          <w:b/>
          <w:sz w:val="20"/>
          <w:szCs w:val="20"/>
        </w:rPr>
      </w:pPr>
    </w:p>
    <w:p w:rsidR="005E087C" w:rsidRDefault="005E087C" w:rsidP="005E087C">
      <w:pPr>
        <w:spacing w:after="0" w:line="240" w:lineRule="auto"/>
        <w:contextualSpacing/>
        <w:rPr>
          <w:rFonts w:ascii="Times New Roman" w:eastAsia="Calibri" w:hAnsi="Times New Roman" w:cs="Times New Roman"/>
          <w:b/>
          <w:sz w:val="20"/>
          <w:szCs w:val="20"/>
        </w:rPr>
      </w:pPr>
      <w:r w:rsidRPr="001A467C">
        <w:rPr>
          <w:rFonts w:ascii="Times New Roman" w:eastAsia="Calibri" w:hAnsi="Times New Roman" w:cs="Times New Roman"/>
          <w:b/>
          <w:sz w:val="20"/>
          <w:szCs w:val="20"/>
        </w:rPr>
        <w:t>Pertinent Diagnoses</w:t>
      </w:r>
      <w:r>
        <w:rPr>
          <w:rFonts w:ascii="Times New Roman" w:eastAsia="Calibri" w:hAnsi="Times New Roman" w:cs="Times New Roman"/>
          <w:sz w:val="20"/>
          <w:szCs w:val="20"/>
        </w:rPr>
        <w:t xml:space="preserve">: __________________________________________________________   </w:t>
      </w:r>
      <w:r>
        <w:rPr>
          <w:rFonts w:ascii="Times New Roman" w:eastAsia="Calibri" w:hAnsi="Times New Roman" w:cs="Times New Roman"/>
          <w:b/>
          <w:sz w:val="20"/>
          <w:szCs w:val="20"/>
        </w:rPr>
        <w:t>Diet/Restrictions: _____________________________________________</w:t>
      </w:r>
    </w:p>
    <w:p w:rsidR="005E087C" w:rsidRPr="001A467C" w:rsidRDefault="005E087C" w:rsidP="005E087C">
      <w:pPr>
        <w:spacing w:after="0" w:line="240" w:lineRule="auto"/>
        <w:contextualSpacing/>
        <w:rPr>
          <w:rFonts w:ascii="Times New Roman" w:eastAsia="Calibri" w:hAnsi="Times New Roman" w:cs="Times New Roman"/>
          <w:b/>
          <w:sz w:val="20"/>
          <w:szCs w:val="20"/>
        </w:rPr>
      </w:pPr>
      <w:r w:rsidRPr="001A467C">
        <w:rPr>
          <w:rFonts w:ascii="Times New Roman" w:eastAsia="Calibri" w:hAnsi="Times New Roman" w:cs="Times New Roman"/>
          <w:b/>
          <w:sz w:val="20"/>
          <w:szCs w:val="20"/>
        </w:rPr>
        <w:t xml:space="preserve">Disability:  </w:t>
      </w:r>
    </w:p>
    <w:p w:rsidR="005E087C" w:rsidRDefault="005E087C" w:rsidP="005E087C">
      <w:pPr>
        <w:pStyle w:val="ListParagraph"/>
        <w:spacing w:after="0" w:line="240" w:lineRule="auto"/>
        <w:ind w:left="0"/>
        <w:rPr>
          <w:rFonts w:ascii="Times New Roman" w:eastAsia="Calibri" w:hAnsi="Times New Roman" w:cs="Times New Roman"/>
          <w:sz w:val="20"/>
          <w:szCs w:val="20"/>
        </w:rPr>
      </w:pPr>
      <w:r>
        <w:rPr>
          <w:rFonts w:ascii="Times New Roman" w:eastAsia="Calibri" w:hAnsi="Times New Roman" w:cs="Times New Roman"/>
          <w:sz w:val="20"/>
          <w:szCs w:val="20"/>
        </w:rPr>
        <w:t xml:space="preserve">O Vision/Legally Blind    O Hearing     O Dysphagia     O Memory/Cognitive Impairment     O Dyspnea with Minimal Exertion     O Contracture     </w:t>
      </w:r>
    </w:p>
    <w:p w:rsidR="005E087C" w:rsidRDefault="005E087C" w:rsidP="005E087C">
      <w:pPr>
        <w:pStyle w:val="ListParagraph"/>
        <w:spacing w:after="0" w:line="240" w:lineRule="auto"/>
        <w:ind w:left="0"/>
        <w:rPr>
          <w:rFonts w:ascii="Times New Roman" w:eastAsia="Calibri" w:hAnsi="Times New Roman" w:cs="Times New Roman"/>
          <w:sz w:val="20"/>
          <w:szCs w:val="20"/>
        </w:rPr>
      </w:pPr>
      <w:r>
        <w:rPr>
          <w:rFonts w:ascii="Times New Roman" w:eastAsia="Calibri" w:hAnsi="Times New Roman" w:cs="Times New Roman"/>
          <w:sz w:val="20"/>
          <w:szCs w:val="20"/>
        </w:rPr>
        <w:t>O Intellectual or Developmental Disability (IDD) O</w:t>
      </w:r>
      <w:r w:rsidRPr="003234C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Other___________________________________________                       </w:t>
      </w:r>
    </w:p>
    <w:p w:rsidR="005E087C" w:rsidRDefault="005E087C" w:rsidP="005E087C">
      <w:pPr>
        <w:pStyle w:val="ListParagraph"/>
        <w:spacing w:after="0" w:line="240" w:lineRule="auto"/>
        <w:ind w:left="0"/>
        <w:rPr>
          <w:rFonts w:ascii="Times New Roman" w:eastAsia="Calibri" w:hAnsi="Times New Roman" w:cs="Times New Roman"/>
          <w:b/>
          <w:sz w:val="20"/>
          <w:szCs w:val="20"/>
        </w:rPr>
      </w:pPr>
    </w:p>
    <w:p w:rsidR="005E087C" w:rsidRPr="001A467C" w:rsidRDefault="005E087C" w:rsidP="005E087C">
      <w:pPr>
        <w:pStyle w:val="ListParagraph"/>
        <w:spacing w:after="0" w:line="240" w:lineRule="auto"/>
        <w:ind w:left="0"/>
        <w:rPr>
          <w:rFonts w:ascii="Times New Roman" w:eastAsia="Calibri" w:hAnsi="Times New Roman" w:cs="Times New Roman"/>
          <w:b/>
          <w:sz w:val="20"/>
          <w:szCs w:val="20"/>
        </w:rPr>
      </w:pPr>
      <w:r w:rsidRPr="001A467C">
        <w:rPr>
          <w:rFonts w:ascii="Times New Roman" w:eastAsia="Calibri" w:hAnsi="Times New Roman" w:cs="Times New Roman"/>
          <w:b/>
          <w:sz w:val="20"/>
          <w:szCs w:val="20"/>
        </w:rPr>
        <w:t>Health Maintenance Activity (HMA):</w:t>
      </w:r>
    </w:p>
    <w:p w:rsidR="005E087C" w:rsidRDefault="005E087C" w:rsidP="005E087C">
      <w:pPr>
        <w:pStyle w:val="ListParagraph"/>
        <w:spacing w:after="0" w:line="240" w:lineRule="auto"/>
        <w:ind w:left="0"/>
        <w:rPr>
          <w:rFonts w:ascii="Times New Roman" w:eastAsia="Calibri" w:hAnsi="Times New Roman" w:cs="Times New Roman"/>
          <w:sz w:val="20"/>
          <w:szCs w:val="20"/>
        </w:rPr>
      </w:pPr>
      <w:r>
        <w:rPr>
          <w:rFonts w:ascii="Times New Roman" w:eastAsia="Calibri" w:hAnsi="Times New Roman" w:cs="Times New Roman"/>
          <w:sz w:val="20"/>
          <w:szCs w:val="20"/>
        </w:rPr>
        <w:t>O Medication Administration     O Ostomy Care     O G-Tube Care     O Foley Catheter Care   O Other: ______________________________________________________</w:t>
      </w:r>
    </w:p>
    <w:p w:rsidR="005E087C" w:rsidRDefault="005E087C" w:rsidP="005E087C">
      <w:pPr>
        <w:pStyle w:val="ListParagraph"/>
        <w:spacing w:after="0" w:line="240" w:lineRule="auto"/>
        <w:ind w:left="0"/>
        <w:rPr>
          <w:rFonts w:ascii="Times New Roman" w:eastAsia="Calibri" w:hAnsi="Times New Roman" w:cs="Times New Roman"/>
          <w:sz w:val="20"/>
          <w:szCs w:val="20"/>
        </w:rPr>
      </w:pPr>
    </w:p>
    <w:tbl>
      <w:tblPr>
        <w:tblStyle w:val="TableGrid"/>
        <w:tblW w:w="0" w:type="auto"/>
        <w:tblLook w:val="04A0" w:firstRow="1" w:lastRow="0" w:firstColumn="1" w:lastColumn="0" w:noHBand="0" w:noVBand="1"/>
      </w:tblPr>
      <w:tblGrid>
        <w:gridCol w:w="14152"/>
      </w:tblGrid>
      <w:tr w:rsidR="005E087C" w:rsidTr="000D1682">
        <w:trPr>
          <w:trHeight w:val="1016"/>
        </w:trPr>
        <w:tc>
          <w:tcPr>
            <w:tcW w:w="14152" w:type="dxa"/>
          </w:tcPr>
          <w:p w:rsidR="005E087C" w:rsidRPr="001A467C" w:rsidRDefault="005E087C" w:rsidP="0050737B">
            <w:pPr>
              <w:pStyle w:val="ListParagraph"/>
              <w:ind w:left="0"/>
              <w:rPr>
                <w:rFonts w:ascii="Times New Roman" w:eastAsia="Calibri" w:hAnsi="Times New Roman" w:cs="Times New Roman"/>
                <w:b/>
                <w:sz w:val="20"/>
                <w:szCs w:val="20"/>
              </w:rPr>
            </w:pPr>
            <w:r>
              <w:rPr>
                <w:rFonts w:ascii="Times New Roman" w:eastAsia="Calibri" w:hAnsi="Times New Roman" w:cs="Times New Roman"/>
                <w:b/>
                <w:sz w:val="20"/>
                <w:szCs w:val="20"/>
              </w:rPr>
              <w:t>HMA</w:t>
            </w:r>
            <w:r w:rsidR="000D1682">
              <w:rPr>
                <w:rFonts w:ascii="Times New Roman" w:eastAsia="Calibri" w:hAnsi="Times New Roman" w:cs="Times New Roman"/>
                <w:b/>
                <w:sz w:val="20"/>
                <w:szCs w:val="20"/>
              </w:rPr>
              <w:t>(s) authorized</w:t>
            </w:r>
            <w:r>
              <w:rPr>
                <w:rFonts w:ascii="Times New Roman" w:eastAsia="Calibri" w:hAnsi="Times New Roman" w:cs="Times New Roman"/>
                <w:b/>
                <w:sz w:val="20"/>
                <w:szCs w:val="20"/>
              </w:rPr>
              <w:t xml:space="preserve"> </w:t>
            </w:r>
            <w:r w:rsidRPr="001A467C">
              <w:rPr>
                <w:rFonts w:ascii="Times New Roman" w:eastAsia="Calibri" w:hAnsi="Times New Roman" w:cs="Times New Roman"/>
                <w:b/>
                <w:sz w:val="20"/>
                <w:szCs w:val="20"/>
              </w:rPr>
              <w:t>including frequency and duration of services</w:t>
            </w:r>
            <w:r>
              <w:rPr>
                <w:rFonts w:ascii="Times New Roman" w:eastAsia="Calibri" w:hAnsi="Times New Roman" w:cs="Times New Roman"/>
                <w:b/>
                <w:sz w:val="20"/>
                <w:szCs w:val="20"/>
              </w:rPr>
              <w:t>: (Attach</w:t>
            </w:r>
            <w:r w:rsidRPr="001A467C">
              <w:rPr>
                <w:rFonts w:ascii="Times New Roman" w:eastAsia="Calibri" w:hAnsi="Times New Roman" w:cs="Times New Roman"/>
                <w:b/>
                <w:sz w:val="20"/>
                <w:szCs w:val="20"/>
              </w:rPr>
              <w:t xml:space="preserve"> MAR,</w:t>
            </w:r>
            <w:r w:rsidR="000D1682">
              <w:rPr>
                <w:rFonts w:ascii="Times New Roman" w:eastAsia="Calibri" w:hAnsi="Times New Roman" w:cs="Times New Roman"/>
                <w:b/>
                <w:sz w:val="20"/>
                <w:szCs w:val="20"/>
              </w:rPr>
              <w:t xml:space="preserve"> and/or</w:t>
            </w:r>
            <w:r w:rsidRPr="001A467C">
              <w:rPr>
                <w:rFonts w:ascii="Times New Roman" w:eastAsia="Calibri" w:hAnsi="Times New Roman" w:cs="Times New Roman"/>
                <w:b/>
                <w:sz w:val="20"/>
                <w:szCs w:val="20"/>
              </w:rPr>
              <w:t xml:space="preserve"> </w:t>
            </w:r>
            <w:r w:rsidR="000D1682">
              <w:rPr>
                <w:rFonts w:ascii="Times New Roman" w:eastAsia="Calibri" w:hAnsi="Times New Roman" w:cs="Times New Roman"/>
                <w:b/>
                <w:sz w:val="20"/>
                <w:szCs w:val="20"/>
              </w:rPr>
              <w:t xml:space="preserve">Detailed </w:t>
            </w:r>
            <w:r w:rsidRPr="001A467C">
              <w:rPr>
                <w:rFonts w:ascii="Times New Roman" w:eastAsia="Calibri" w:hAnsi="Times New Roman" w:cs="Times New Roman"/>
                <w:b/>
                <w:sz w:val="20"/>
                <w:szCs w:val="20"/>
              </w:rPr>
              <w:t>Care Protocol etc.</w:t>
            </w:r>
            <w:r>
              <w:rPr>
                <w:rFonts w:ascii="Times New Roman" w:eastAsia="Calibri" w:hAnsi="Times New Roman" w:cs="Times New Roman"/>
                <w:b/>
                <w:sz w:val="20"/>
                <w:szCs w:val="20"/>
              </w:rPr>
              <w:t>)</w:t>
            </w:r>
          </w:p>
        </w:tc>
      </w:tr>
    </w:tbl>
    <w:p w:rsidR="005E087C" w:rsidRPr="001A467C" w:rsidRDefault="005E087C" w:rsidP="005E087C">
      <w:pPr>
        <w:pStyle w:val="ListParagraph"/>
        <w:spacing w:after="0" w:line="240" w:lineRule="auto"/>
        <w:ind w:left="0"/>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Required </w:t>
      </w:r>
      <w:r w:rsidRPr="001A467C">
        <w:rPr>
          <w:rFonts w:ascii="Times New Roman" w:eastAsia="Calibri" w:hAnsi="Times New Roman" w:cs="Times New Roman"/>
          <w:b/>
          <w:sz w:val="20"/>
          <w:szCs w:val="20"/>
        </w:rPr>
        <w:t>Training:</w:t>
      </w:r>
    </w:p>
    <w:p w:rsidR="005E087C" w:rsidRDefault="005E087C" w:rsidP="005E087C">
      <w:pPr>
        <w:pStyle w:val="ListParagraph"/>
        <w:numPr>
          <w:ilvl w:val="0"/>
          <w:numId w:val="11"/>
        </w:numPr>
        <w:spacing w:after="0" w:line="240" w:lineRule="auto"/>
        <w:rPr>
          <w:rFonts w:ascii="Times New Roman" w:eastAsia="Calibri" w:hAnsi="Times New Roman" w:cs="Times New Roman"/>
          <w:sz w:val="20"/>
          <w:szCs w:val="20"/>
        </w:rPr>
      </w:pPr>
      <w:r w:rsidRPr="00AD02A3">
        <w:rPr>
          <w:rFonts w:ascii="Times New Roman" w:eastAsia="Calibri" w:hAnsi="Times New Roman" w:cs="Times New Roman"/>
          <w:b/>
          <w:sz w:val="20"/>
          <w:szCs w:val="20"/>
        </w:rPr>
        <w:t xml:space="preserve">Initial </w:t>
      </w:r>
      <w:r>
        <w:rPr>
          <w:rFonts w:ascii="Times New Roman" w:eastAsia="Calibri" w:hAnsi="Times New Roman" w:cs="Times New Roman"/>
          <w:sz w:val="20"/>
          <w:szCs w:val="20"/>
        </w:rPr>
        <w:t xml:space="preserve">Proxy Caregiver (PCG) training for medication administration will include Georgia Department of Community Health approved curriculum and satisfactory completion of the appropriate Medication Administration Competency Skills Checklists prior to the Proxy Caregiver performing medication administration independently.  </w:t>
      </w:r>
    </w:p>
    <w:p w:rsidR="005E087C" w:rsidRPr="00E75B36" w:rsidRDefault="005E087C" w:rsidP="005E087C">
      <w:pPr>
        <w:pStyle w:val="ListParagraph"/>
        <w:numPr>
          <w:ilvl w:val="0"/>
          <w:numId w:val="11"/>
        </w:numPr>
        <w:spacing w:after="0" w:line="240" w:lineRule="auto"/>
        <w:rPr>
          <w:rFonts w:ascii="Times New Roman" w:eastAsia="Calibri" w:hAnsi="Times New Roman" w:cs="Times New Roman"/>
          <w:sz w:val="20"/>
          <w:szCs w:val="20"/>
        </w:rPr>
      </w:pPr>
      <w:r w:rsidRPr="00461927">
        <w:rPr>
          <w:rFonts w:ascii="Times New Roman" w:eastAsia="Calibri" w:hAnsi="Times New Roman" w:cs="Times New Roman"/>
          <w:b/>
          <w:sz w:val="20"/>
          <w:szCs w:val="20"/>
        </w:rPr>
        <w:t>Initial</w:t>
      </w:r>
      <w:r>
        <w:rPr>
          <w:rFonts w:ascii="Times New Roman" w:eastAsia="Calibri" w:hAnsi="Times New Roman" w:cs="Times New Roman"/>
          <w:sz w:val="20"/>
          <w:szCs w:val="20"/>
        </w:rPr>
        <w:t xml:space="preserve"> PCG training and satisfactory completion of appropriate </w:t>
      </w:r>
      <w:r w:rsidR="003015CF">
        <w:rPr>
          <w:rFonts w:ascii="Times New Roman" w:eastAsia="Calibri" w:hAnsi="Times New Roman" w:cs="Times New Roman"/>
          <w:sz w:val="20"/>
          <w:szCs w:val="20"/>
        </w:rPr>
        <w:t xml:space="preserve">Skills </w:t>
      </w:r>
      <w:r>
        <w:rPr>
          <w:rFonts w:ascii="Times New Roman" w:eastAsia="Calibri" w:hAnsi="Times New Roman" w:cs="Times New Roman"/>
          <w:sz w:val="20"/>
          <w:szCs w:val="20"/>
        </w:rPr>
        <w:t xml:space="preserve">Competency Checklists for </w:t>
      </w:r>
      <w:r w:rsidRPr="00461927">
        <w:rPr>
          <w:rFonts w:ascii="Times New Roman" w:eastAsia="Calibri" w:hAnsi="Times New Roman" w:cs="Times New Roman"/>
          <w:i/>
          <w:sz w:val="20"/>
          <w:szCs w:val="20"/>
        </w:rPr>
        <w:t xml:space="preserve">non-medication HMA’s </w:t>
      </w:r>
      <w:r>
        <w:rPr>
          <w:rFonts w:ascii="Times New Roman" w:eastAsia="Calibri" w:hAnsi="Times New Roman" w:cs="Times New Roman"/>
          <w:sz w:val="20"/>
          <w:szCs w:val="20"/>
        </w:rPr>
        <w:t xml:space="preserve">prior to performing the HMA independently.  </w:t>
      </w:r>
    </w:p>
    <w:p w:rsidR="005E087C" w:rsidRDefault="005E087C" w:rsidP="005E087C">
      <w:pPr>
        <w:pStyle w:val="ListParagraph"/>
        <w:numPr>
          <w:ilvl w:val="0"/>
          <w:numId w:val="11"/>
        </w:numPr>
        <w:spacing w:after="0" w:line="240" w:lineRule="auto"/>
        <w:rPr>
          <w:rFonts w:ascii="Times New Roman" w:eastAsia="Calibri" w:hAnsi="Times New Roman" w:cs="Times New Roman"/>
          <w:sz w:val="20"/>
          <w:szCs w:val="20"/>
        </w:rPr>
      </w:pPr>
      <w:r w:rsidRPr="00AD02A3">
        <w:rPr>
          <w:rFonts w:ascii="Times New Roman" w:eastAsia="Calibri" w:hAnsi="Times New Roman" w:cs="Times New Roman"/>
          <w:b/>
          <w:i/>
          <w:sz w:val="20"/>
          <w:szCs w:val="20"/>
        </w:rPr>
        <w:t>Training and re-evaluation</w:t>
      </w:r>
      <w:r>
        <w:rPr>
          <w:rFonts w:ascii="Times New Roman" w:eastAsia="Calibri" w:hAnsi="Times New Roman" w:cs="Times New Roman"/>
          <w:sz w:val="20"/>
          <w:szCs w:val="20"/>
        </w:rPr>
        <w:t xml:space="preserve"> of skills</w:t>
      </w:r>
      <w:r w:rsidR="003D7188">
        <w:rPr>
          <w:rFonts w:ascii="Times New Roman" w:eastAsia="Calibri" w:hAnsi="Times New Roman" w:cs="Times New Roman"/>
          <w:sz w:val="20"/>
          <w:szCs w:val="20"/>
        </w:rPr>
        <w:t xml:space="preserve"> and </w:t>
      </w:r>
      <w:r>
        <w:rPr>
          <w:rFonts w:ascii="Times New Roman" w:eastAsia="Calibri" w:hAnsi="Times New Roman" w:cs="Times New Roman"/>
          <w:sz w:val="20"/>
          <w:szCs w:val="20"/>
        </w:rPr>
        <w:t xml:space="preserve">knowledge for Proxy Caregivers to perform the HMA independently must be completed </w:t>
      </w:r>
      <w:r w:rsidR="000D1682">
        <w:rPr>
          <w:rFonts w:ascii="Times New Roman" w:eastAsia="Calibri" w:hAnsi="Times New Roman" w:cs="Times New Roman"/>
          <w:sz w:val="20"/>
          <w:szCs w:val="20"/>
        </w:rPr>
        <w:t xml:space="preserve">at least </w:t>
      </w:r>
      <w:r w:rsidRPr="00AD02A3">
        <w:rPr>
          <w:rFonts w:ascii="Times New Roman" w:eastAsia="Calibri" w:hAnsi="Times New Roman" w:cs="Times New Roman"/>
          <w:b/>
          <w:sz w:val="20"/>
          <w:szCs w:val="20"/>
        </w:rPr>
        <w:t>annually</w:t>
      </w:r>
      <w:r>
        <w:rPr>
          <w:rFonts w:ascii="Times New Roman" w:eastAsia="Calibri" w:hAnsi="Times New Roman" w:cs="Times New Roman"/>
          <w:sz w:val="20"/>
          <w:szCs w:val="20"/>
        </w:rPr>
        <w:t xml:space="preserve"> by a l</w:t>
      </w:r>
      <w:r w:rsidR="006F3389">
        <w:rPr>
          <w:rFonts w:ascii="Times New Roman" w:eastAsia="Calibri" w:hAnsi="Times New Roman" w:cs="Times New Roman"/>
          <w:sz w:val="20"/>
          <w:szCs w:val="20"/>
        </w:rPr>
        <w:t xml:space="preserve">icensed healthcare professional and more often if indicated by </w:t>
      </w:r>
      <w:r w:rsidR="00913D5B">
        <w:rPr>
          <w:rFonts w:ascii="Times New Roman" w:eastAsia="Calibri" w:hAnsi="Times New Roman" w:cs="Times New Roman"/>
          <w:sz w:val="20"/>
          <w:szCs w:val="20"/>
        </w:rPr>
        <w:t xml:space="preserve">significant </w:t>
      </w:r>
      <w:r w:rsidR="006F3389">
        <w:rPr>
          <w:rFonts w:ascii="Times New Roman" w:eastAsia="Calibri" w:hAnsi="Times New Roman" w:cs="Times New Roman"/>
          <w:sz w:val="20"/>
          <w:szCs w:val="20"/>
        </w:rPr>
        <w:t>changes in Resident Condition.</w:t>
      </w:r>
    </w:p>
    <w:p w:rsidR="005E087C" w:rsidRPr="00C45925" w:rsidRDefault="005E087C" w:rsidP="005E087C">
      <w:pPr>
        <w:pStyle w:val="ListParagraph"/>
        <w:numPr>
          <w:ilvl w:val="0"/>
          <w:numId w:val="12"/>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Whe</w:t>
      </w:r>
      <w:r w:rsidR="005D7DB3">
        <w:rPr>
          <w:rFonts w:ascii="Times New Roman" w:eastAsia="Calibri" w:hAnsi="Times New Roman" w:cs="Times New Roman"/>
          <w:sz w:val="20"/>
          <w:szCs w:val="20"/>
        </w:rPr>
        <w:t xml:space="preserve">re a </w:t>
      </w:r>
      <w:r w:rsidRPr="00461927">
        <w:rPr>
          <w:rFonts w:ascii="Times New Roman" w:eastAsia="Calibri" w:hAnsi="Times New Roman" w:cs="Times New Roman"/>
          <w:b/>
          <w:sz w:val="20"/>
          <w:szCs w:val="20"/>
        </w:rPr>
        <w:t xml:space="preserve">new </w:t>
      </w:r>
      <w:r w:rsidR="005D7DB3">
        <w:rPr>
          <w:rFonts w:ascii="Times New Roman" w:eastAsia="Calibri" w:hAnsi="Times New Roman" w:cs="Times New Roman"/>
          <w:b/>
          <w:sz w:val="20"/>
          <w:szCs w:val="20"/>
        </w:rPr>
        <w:t xml:space="preserve">medication </w:t>
      </w:r>
      <w:r w:rsidR="005D7DB3">
        <w:rPr>
          <w:rFonts w:ascii="Times New Roman" w:eastAsia="Calibri" w:hAnsi="Times New Roman" w:cs="Times New Roman"/>
          <w:sz w:val="20"/>
          <w:szCs w:val="20"/>
        </w:rPr>
        <w:t xml:space="preserve">is ordered the facility must contact </w:t>
      </w:r>
      <w:proofErr w:type="gramStart"/>
      <w:r w:rsidR="005D7DB3">
        <w:rPr>
          <w:rFonts w:ascii="Times New Roman" w:eastAsia="Calibri" w:hAnsi="Times New Roman" w:cs="Times New Roman"/>
          <w:sz w:val="20"/>
          <w:szCs w:val="20"/>
        </w:rPr>
        <w:t>a</w:t>
      </w:r>
      <w:proofErr w:type="gramEnd"/>
      <w:r w:rsidR="005D7DB3">
        <w:rPr>
          <w:rFonts w:ascii="Times New Roman" w:eastAsia="Calibri" w:hAnsi="Times New Roman" w:cs="Times New Roman"/>
          <w:sz w:val="20"/>
          <w:szCs w:val="20"/>
        </w:rPr>
        <w:t xml:space="preserve"> LHP to ensure that no additional training is required prior to the PCG providing assistance with the </w:t>
      </w:r>
      <w:r w:rsidR="005D7DB3">
        <w:rPr>
          <w:rFonts w:ascii="Times New Roman" w:eastAsia="Calibri" w:hAnsi="Times New Roman" w:cs="Times New Roman"/>
          <w:b/>
          <w:sz w:val="20"/>
          <w:szCs w:val="20"/>
        </w:rPr>
        <w:t xml:space="preserve">new medication.  </w:t>
      </w:r>
      <w:r w:rsidR="005D7DB3">
        <w:rPr>
          <w:rFonts w:ascii="Times New Roman" w:eastAsia="Calibri" w:hAnsi="Times New Roman" w:cs="Times New Roman"/>
          <w:sz w:val="20"/>
          <w:szCs w:val="20"/>
        </w:rPr>
        <w:t xml:space="preserve">The date, time, and the outcome of the contact with the LHP must documented in the individual’s record.                                                                               </w:t>
      </w:r>
      <w:r w:rsidR="005D7DB3" w:rsidRPr="005D7DB3">
        <w:rPr>
          <w:rFonts w:ascii="Times New Roman" w:eastAsia="Calibri" w:hAnsi="Times New Roman" w:cs="Times New Roman"/>
          <w:b/>
          <w:sz w:val="20"/>
          <w:szCs w:val="20"/>
        </w:rPr>
        <w:t>NOTE</w:t>
      </w:r>
      <w:r w:rsidR="005D7DB3">
        <w:rPr>
          <w:rFonts w:ascii="Times New Roman" w:eastAsia="Calibri" w:hAnsi="Times New Roman" w:cs="Times New Roman"/>
          <w:sz w:val="20"/>
          <w:szCs w:val="20"/>
        </w:rPr>
        <w:t xml:space="preserve">: Document on the </w:t>
      </w:r>
      <w:r w:rsidR="005D7DB3">
        <w:rPr>
          <w:rFonts w:ascii="Times New Roman" w:eastAsia="Calibri" w:hAnsi="Times New Roman" w:cs="Times New Roman"/>
          <w:i/>
          <w:sz w:val="20"/>
          <w:szCs w:val="20"/>
        </w:rPr>
        <w:t xml:space="preserve">Documentation of Contact with </w:t>
      </w:r>
      <w:proofErr w:type="gramStart"/>
      <w:r w:rsidR="005D7DB3">
        <w:rPr>
          <w:rFonts w:ascii="Times New Roman" w:eastAsia="Calibri" w:hAnsi="Times New Roman" w:cs="Times New Roman"/>
          <w:i/>
          <w:sz w:val="20"/>
          <w:szCs w:val="20"/>
        </w:rPr>
        <w:t>a</w:t>
      </w:r>
      <w:proofErr w:type="gramEnd"/>
      <w:r w:rsidR="005D7DB3">
        <w:rPr>
          <w:rFonts w:ascii="Times New Roman" w:eastAsia="Calibri" w:hAnsi="Times New Roman" w:cs="Times New Roman"/>
          <w:i/>
          <w:sz w:val="20"/>
          <w:szCs w:val="20"/>
        </w:rPr>
        <w:t xml:space="preserve"> LHP Regarding New Medications form.  </w:t>
      </w:r>
      <w:r w:rsidR="005D7DB3">
        <w:rPr>
          <w:rFonts w:ascii="Times New Roman" w:eastAsia="Calibri" w:hAnsi="Times New Roman" w:cs="Times New Roman"/>
          <w:sz w:val="20"/>
          <w:szCs w:val="20"/>
        </w:rPr>
        <w:t>Complete one form per each Resident.</w:t>
      </w:r>
      <w:r>
        <w:rPr>
          <w:rFonts w:ascii="Times New Roman" w:eastAsia="Calibri" w:hAnsi="Times New Roman" w:cs="Times New Roman"/>
          <w:sz w:val="20"/>
          <w:szCs w:val="20"/>
        </w:rPr>
        <w:t xml:space="preserve"> </w:t>
      </w:r>
    </w:p>
    <w:tbl>
      <w:tblPr>
        <w:tblStyle w:val="TableGrid"/>
        <w:tblpPr w:leftFromText="180" w:rightFromText="180" w:vertAnchor="text" w:horzAnchor="margin" w:tblpY="39"/>
        <w:tblW w:w="14058" w:type="dxa"/>
        <w:tblLook w:val="04A0" w:firstRow="1" w:lastRow="0" w:firstColumn="1" w:lastColumn="0" w:noHBand="0" w:noVBand="1"/>
      </w:tblPr>
      <w:tblGrid>
        <w:gridCol w:w="4686"/>
        <w:gridCol w:w="4686"/>
        <w:gridCol w:w="4686"/>
      </w:tblGrid>
      <w:tr w:rsidR="005D7DB3" w:rsidTr="005D7DB3">
        <w:trPr>
          <w:trHeight w:val="576"/>
        </w:trPr>
        <w:tc>
          <w:tcPr>
            <w:tcW w:w="4686" w:type="dxa"/>
          </w:tcPr>
          <w:p w:rsidR="005D7DB3" w:rsidRDefault="005D7DB3" w:rsidP="005D7DB3">
            <w:pPr>
              <w:rPr>
                <w:rFonts w:ascii="Times New Roman" w:eastAsia="Calibri" w:hAnsi="Times New Roman" w:cs="Times New Roman"/>
                <w:sz w:val="20"/>
                <w:szCs w:val="20"/>
              </w:rPr>
            </w:pPr>
            <w:r>
              <w:rPr>
                <w:rFonts w:ascii="Times New Roman" w:eastAsia="Calibri" w:hAnsi="Times New Roman" w:cs="Times New Roman"/>
                <w:sz w:val="20"/>
                <w:szCs w:val="20"/>
              </w:rPr>
              <w:t>Licensed Healthcare Professional’s Printed Name</w:t>
            </w:r>
          </w:p>
        </w:tc>
        <w:tc>
          <w:tcPr>
            <w:tcW w:w="4686" w:type="dxa"/>
          </w:tcPr>
          <w:p w:rsidR="005D7DB3" w:rsidRDefault="005D7DB3" w:rsidP="005D7DB3">
            <w:pPr>
              <w:rPr>
                <w:rFonts w:ascii="Times New Roman" w:eastAsia="Calibri" w:hAnsi="Times New Roman" w:cs="Times New Roman"/>
                <w:sz w:val="20"/>
                <w:szCs w:val="20"/>
              </w:rPr>
            </w:pPr>
            <w:r>
              <w:rPr>
                <w:rFonts w:ascii="Times New Roman" w:eastAsia="Calibri" w:hAnsi="Times New Roman" w:cs="Times New Roman"/>
                <w:sz w:val="20"/>
                <w:szCs w:val="20"/>
              </w:rPr>
              <w:t xml:space="preserve">Licensed Healthcare Professional’s Signature: </w:t>
            </w:r>
          </w:p>
        </w:tc>
        <w:tc>
          <w:tcPr>
            <w:tcW w:w="4686" w:type="dxa"/>
          </w:tcPr>
          <w:p w:rsidR="005D7DB3" w:rsidRDefault="005D7DB3" w:rsidP="005D7DB3">
            <w:pPr>
              <w:rPr>
                <w:rFonts w:ascii="Times New Roman" w:eastAsia="Calibri" w:hAnsi="Times New Roman" w:cs="Times New Roman"/>
                <w:sz w:val="20"/>
                <w:szCs w:val="20"/>
              </w:rPr>
            </w:pPr>
            <w:r>
              <w:rPr>
                <w:rFonts w:ascii="Times New Roman" w:eastAsia="Calibri" w:hAnsi="Times New Roman" w:cs="Times New Roman"/>
                <w:sz w:val="20"/>
                <w:szCs w:val="20"/>
              </w:rPr>
              <w:t xml:space="preserve">Date POC Established or Renewed: </w:t>
            </w:r>
          </w:p>
        </w:tc>
      </w:tr>
      <w:tr w:rsidR="005D7DB3" w:rsidTr="005D7DB3">
        <w:trPr>
          <w:trHeight w:val="576"/>
        </w:trPr>
        <w:tc>
          <w:tcPr>
            <w:tcW w:w="4686" w:type="dxa"/>
          </w:tcPr>
          <w:p w:rsidR="005D7DB3" w:rsidRDefault="005D7DB3" w:rsidP="005D7DB3">
            <w:pPr>
              <w:rPr>
                <w:rFonts w:ascii="Times New Roman" w:eastAsia="Calibri" w:hAnsi="Times New Roman" w:cs="Times New Roman"/>
                <w:sz w:val="20"/>
                <w:szCs w:val="20"/>
              </w:rPr>
            </w:pPr>
            <w:r>
              <w:rPr>
                <w:rFonts w:ascii="Times New Roman" w:eastAsia="Calibri" w:hAnsi="Times New Roman" w:cs="Times New Roman"/>
                <w:sz w:val="20"/>
                <w:szCs w:val="20"/>
              </w:rPr>
              <w:t>Licensed Facility Representative’s Printed Name</w:t>
            </w:r>
          </w:p>
        </w:tc>
        <w:tc>
          <w:tcPr>
            <w:tcW w:w="4686" w:type="dxa"/>
          </w:tcPr>
          <w:p w:rsidR="005D7DB3" w:rsidRDefault="005D7DB3" w:rsidP="005D7DB3">
            <w:pPr>
              <w:rPr>
                <w:rFonts w:ascii="Times New Roman" w:eastAsia="Calibri" w:hAnsi="Times New Roman" w:cs="Times New Roman"/>
                <w:sz w:val="20"/>
                <w:szCs w:val="20"/>
              </w:rPr>
            </w:pPr>
            <w:r>
              <w:rPr>
                <w:rFonts w:ascii="Times New Roman" w:eastAsia="Calibri" w:hAnsi="Times New Roman" w:cs="Times New Roman"/>
                <w:sz w:val="20"/>
                <w:szCs w:val="20"/>
              </w:rPr>
              <w:t>Licensed Facility Representative’s Signature:</w:t>
            </w:r>
          </w:p>
        </w:tc>
        <w:tc>
          <w:tcPr>
            <w:tcW w:w="4686" w:type="dxa"/>
          </w:tcPr>
          <w:p w:rsidR="005D7DB3" w:rsidRDefault="005D7DB3" w:rsidP="005D7DB3">
            <w:pPr>
              <w:rPr>
                <w:rFonts w:ascii="Times New Roman" w:eastAsia="Calibri" w:hAnsi="Times New Roman" w:cs="Times New Roman"/>
                <w:sz w:val="20"/>
                <w:szCs w:val="20"/>
              </w:rPr>
            </w:pPr>
            <w:r>
              <w:rPr>
                <w:rFonts w:ascii="Times New Roman" w:eastAsia="Calibri" w:hAnsi="Times New Roman" w:cs="Times New Roman"/>
                <w:sz w:val="20"/>
                <w:szCs w:val="20"/>
              </w:rPr>
              <w:t>Date Signed:</w:t>
            </w:r>
          </w:p>
        </w:tc>
      </w:tr>
    </w:tbl>
    <w:p w:rsidR="005E087C" w:rsidRDefault="005E087C" w:rsidP="005E087C">
      <w:pPr>
        <w:spacing w:after="0" w:line="240" w:lineRule="auto"/>
        <w:rPr>
          <w:rFonts w:ascii="Times New Roman" w:eastAsia="Calibri" w:hAnsi="Times New Roman" w:cs="Times New Roman"/>
          <w:sz w:val="20"/>
          <w:szCs w:val="20"/>
        </w:rPr>
      </w:pPr>
    </w:p>
    <w:p w:rsidR="005E087C" w:rsidRDefault="005E087C" w:rsidP="005E087C">
      <w:pPr>
        <w:pStyle w:val="Header"/>
        <w:jc w:val="center"/>
        <w:rPr>
          <w:b/>
        </w:rPr>
      </w:pPr>
      <w:r>
        <w:rPr>
          <w:b/>
        </w:rPr>
        <w:t xml:space="preserve">                                                                                                                                     </w:t>
      </w:r>
      <w:r w:rsidR="005D7DB3">
        <w:rPr>
          <w:b/>
        </w:rPr>
        <w:t>3</w:t>
      </w:r>
      <w:r>
        <w:rPr>
          <w:b/>
        </w:rPr>
        <w:t xml:space="preserve">                                                                                                                                    2018</w:t>
      </w:r>
    </w:p>
    <w:p w:rsidR="004B1FE8" w:rsidRDefault="004B1FE8" w:rsidP="004B1FE8">
      <w:pPr>
        <w:rPr>
          <w:rFonts w:cstheme="minorHAnsi"/>
          <w:b/>
          <w:sz w:val="32"/>
          <w:szCs w:val="32"/>
          <w:u w:val="single"/>
        </w:rPr>
      </w:pPr>
      <w:r w:rsidRPr="00032AE2">
        <w:rPr>
          <w:rFonts w:cstheme="minorHAnsi"/>
          <w:b/>
          <w:sz w:val="32"/>
          <w:szCs w:val="32"/>
          <w:u w:val="single"/>
        </w:rPr>
        <w:lastRenderedPageBreak/>
        <w:t>Documentation of Contacts with a Licensed Healthcare Professional (LHP) Regarding New Medications</w:t>
      </w:r>
    </w:p>
    <w:p w:rsidR="004B1FE8" w:rsidRPr="00032AE2" w:rsidRDefault="004B1FE8" w:rsidP="004B1FE8">
      <w:pPr>
        <w:rPr>
          <w:rFonts w:cstheme="minorHAnsi"/>
          <w:b/>
          <w:sz w:val="32"/>
          <w:szCs w:val="32"/>
          <w:u w:val="single"/>
        </w:rPr>
      </w:pPr>
      <w:r>
        <w:rPr>
          <w:rFonts w:cstheme="minorHAnsi"/>
          <w:b/>
          <w:i/>
          <w:sz w:val="24"/>
          <w:szCs w:val="24"/>
        </w:rPr>
        <w:t xml:space="preserve">Where a new medication is ordered, the facility must contact a Licensed Healthcare Professional (LHP) to ensure that no additional training is required prior to the Proxy Caregiver (PCG) </w:t>
      </w:r>
      <w:proofErr w:type="gramStart"/>
      <w:r>
        <w:rPr>
          <w:rFonts w:cstheme="minorHAnsi"/>
          <w:b/>
          <w:i/>
          <w:sz w:val="24"/>
          <w:szCs w:val="24"/>
        </w:rPr>
        <w:t>providing assistance</w:t>
      </w:r>
      <w:proofErr w:type="gramEnd"/>
      <w:r>
        <w:rPr>
          <w:rFonts w:cstheme="minorHAnsi"/>
          <w:b/>
          <w:i/>
          <w:sz w:val="24"/>
          <w:szCs w:val="24"/>
        </w:rPr>
        <w:t xml:space="preserve"> with the new medication.  The date, time and the outcome of the contact with the LHP must be documented in the individual’s record.  (NOTE: Complete one form per each Resident)</w:t>
      </w:r>
    </w:p>
    <w:tbl>
      <w:tblPr>
        <w:tblStyle w:val="TableGrid"/>
        <w:tblW w:w="0" w:type="auto"/>
        <w:tblLook w:val="04A0" w:firstRow="1" w:lastRow="0" w:firstColumn="1" w:lastColumn="0" w:noHBand="0" w:noVBand="1"/>
      </w:tblPr>
      <w:tblGrid>
        <w:gridCol w:w="817"/>
        <w:gridCol w:w="2598"/>
        <w:gridCol w:w="2970"/>
        <w:gridCol w:w="2520"/>
        <w:gridCol w:w="1080"/>
        <w:gridCol w:w="990"/>
        <w:gridCol w:w="2695"/>
      </w:tblGrid>
      <w:tr w:rsidR="004B1FE8" w:rsidTr="00751344">
        <w:tc>
          <w:tcPr>
            <w:tcW w:w="817" w:type="dxa"/>
          </w:tcPr>
          <w:p w:rsidR="004B1FE8" w:rsidRPr="00B705A7" w:rsidRDefault="004B1FE8" w:rsidP="00751344">
            <w:pPr>
              <w:jc w:val="center"/>
              <w:rPr>
                <w:rFonts w:cstheme="minorHAnsi"/>
                <w:b/>
                <w:sz w:val="24"/>
                <w:szCs w:val="24"/>
              </w:rPr>
            </w:pPr>
            <w:r w:rsidRPr="00B705A7">
              <w:rPr>
                <w:rFonts w:cstheme="minorHAnsi"/>
                <w:b/>
                <w:sz w:val="24"/>
                <w:szCs w:val="24"/>
              </w:rPr>
              <w:t>Date</w:t>
            </w:r>
          </w:p>
        </w:tc>
        <w:tc>
          <w:tcPr>
            <w:tcW w:w="2598" w:type="dxa"/>
          </w:tcPr>
          <w:p w:rsidR="004B1FE8" w:rsidRPr="00B705A7" w:rsidRDefault="004B1FE8" w:rsidP="00751344">
            <w:pPr>
              <w:jc w:val="center"/>
              <w:rPr>
                <w:rFonts w:cstheme="minorHAnsi"/>
                <w:b/>
                <w:sz w:val="24"/>
                <w:szCs w:val="24"/>
              </w:rPr>
            </w:pPr>
            <w:r>
              <w:rPr>
                <w:rFonts w:cstheme="minorHAnsi"/>
                <w:b/>
                <w:sz w:val="24"/>
                <w:szCs w:val="24"/>
              </w:rPr>
              <w:t>Resident Name</w:t>
            </w:r>
          </w:p>
        </w:tc>
        <w:tc>
          <w:tcPr>
            <w:tcW w:w="2970" w:type="dxa"/>
          </w:tcPr>
          <w:p w:rsidR="004B1FE8" w:rsidRPr="00B705A7" w:rsidRDefault="004B1FE8" w:rsidP="00751344">
            <w:pPr>
              <w:jc w:val="center"/>
              <w:rPr>
                <w:rFonts w:cstheme="minorHAnsi"/>
                <w:b/>
                <w:sz w:val="24"/>
                <w:szCs w:val="24"/>
              </w:rPr>
            </w:pPr>
            <w:r w:rsidRPr="00B705A7">
              <w:rPr>
                <w:rFonts w:cstheme="minorHAnsi"/>
                <w:b/>
                <w:sz w:val="24"/>
                <w:szCs w:val="24"/>
              </w:rPr>
              <w:t>New Medication Name</w:t>
            </w:r>
          </w:p>
        </w:tc>
        <w:tc>
          <w:tcPr>
            <w:tcW w:w="2520" w:type="dxa"/>
          </w:tcPr>
          <w:p w:rsidR="004B1FE8" w:rsidRPr="00B705A7" w:rsidRDefault="004B1FE8" w:rsidP="00751344">
            <w:pPr>
              <w:jc w:val="center"/>
              <w:rPr>
                <w:rFonts w:cstheme="minorHAnsi"/>
                <w:sz w:val="24"/>
                <w:szCs w:val="24"/>
              </w:rPr>
            </w:pPr>
            <w:r w:rsidRPr="00B705A7">
              <w:rPr>
                <w:rFonts w:cstheme="minorHAnsi"/>
                <w:b/>
                <w:sz w:val="24"/>
                <w:szCs w:val="24"/>
              </w:rPr>
              <w:t xml:space="preserve">Name of LHP             </w:t>
            </w:r>
            <w:r>
              <w:rPr>
                <w:rFonts w:cstheme="minorHAnsi"/>
                <w:b/>
                <w:sz w:val="24"/>
                <w:szCs w:val="24"/>
              </w:rPr>
              <w:t xml:space="preserve">    </w:t>
            </w:r>
            <w:r w:rsidRPr="00B705A7">
              <w:rPr>
                <w:rFonts w:cstheme="minorHAnsi"/>
                <w:b/>
                <w:sz w:val="24"/>
                <w:szCs w:val="24"/>
              </w:rPr>
              <w:t xml:space="preserve">  </w:t>
            </w:r>
          </w:p>
        </w:tc>
        <w:tc>
          <w:tcPr>
            <w:tcW w:w="2070" w:type="dxa"/>
            <w:gridSpan w:val="2"/>
          </w:tcPr>
          <w:p w:rsidR="004B1FE8" w:rsidRDefault="004B1FE8" w:rsidP="00751344">
            <w:pPr>
              <w:jc w:val="center"/>
              <w:rPr>
                <w:rFonts w:cstheme="minorHAnsi"/>
                <w:b/>
                <w:sz w:val="24"/>
                <w:szCs w:val="24"/>
              </w:rPr>
            </w:pPr>
            <w:r w:rsidRPr="00B705A7">
              <w:rPr>
                <w:rFonts w:cstheme="minorHAnsi"/>
                <w:b/>
                <w:sz w:val="24"/>
                <w:szCs w:val="24"/>
              </w:rPr>
              <w:t xml:space="preserve">Additional Training </w:t>
            </w:r>
            <w:r>
              <w:rPr>
                <w:rFonts w:cstheme="minorHAnsi"/>
                <w:b/>
                <w:sz w:val="24"/>
                <w:szCs w:val="24"/>
              </w:rPr>
              <w:t>R</w:t>
            </w:r>
            <w:r w:rsidRPr="00B705A7">
              <w:rPr>
                <w:rFonts w:cstheme="minorHAnsi"/>
                <w:b/>
                <w:sz w:val="24"/>
                <w:szCs w:val="24"/>
              </w:rPr>
              <w:t>equired</w:t>
            </w:r>
          </w:p>
          <w:p w:rsidR="004B1FE8" w:rsidRPr="00B705A7" w:rsidRDefault="004B1FE8" w:rsidP="00751344">
            <w:pPr>
              <w:jc w:val="both"/>
              <w:rPr>
                <w:rFonts w:cstheme="minorHAnsi"/>
                <w:b/>
                <w:sz w:val="24"/>
                <w:szCs w:val="24"/>
              </w:rPr>
            </w:pPr>
            <w:r>
              <w:rPr>
                <w:rFonts w:cstheme="minorHAnsi"/>
                <w:b/>
                <w:sz w:val="24"/>
                <w:szCs w:val="24"/>
              </w:rPr>
              <w:t xml:space="preserve">    YES            NO</w:t>
            </w:r>
          </w:p>
        </w:tc>
        <w:tc>
          <w:tcPr>
            <w:tcW w:w="2695" w:type="dxa"/>
          </w:tcPr>
          <w:p w:rsidR="004B1FE8" w:rsidRPr="00B705A7" w:rsidRDefault="004B1FE8" w:rsidP="00751344">
            <w:pPr>
              <w:jc w:val="center"/>
              <w:rPr>
                <w:rFonts w:cstheme="minorHAnsi"/>
                <w:b/>
                <w:sz w:val="24"/>
                <w:szCs w:val="24"/>
              </w:rPr>
            </w:pPr>
            <w:r>
              <w:rPr>
                <w:rFonts w:cstheme="minorHAnsi"/>
                <w:b/>
                <w:sz w:val="24"/>
                <w:szCs w:val="24"/>
              </w:rPr>
              <w:t xml:space="preserve">Facility Representative </w:t>
            </w:r>
            <w:r w:rsidRPr="00B705A7">
              <w:rPr>
                <w:rFonts w:cstheme="minorHAnsi"/>
                <w:b/>
                <w:sz w:val="24"/>
                <w:szCs w:val="24"/>
              </w:rPr>
              <w:t>Name</w:t>
            </w:r>
            <w:r>
              <w:rPr>
                <w:rFonts w:cstheme="minorHAnsi"/>
                <w:b/>
                <w:sz w:val="24"/>
                <w:szCs w:val="24"/>
              </w:rPr>
              <w:t xml:space="preserve">                   Print/Sign                     </w:t>
            </w: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r w:rsidR="004B1FE8" w:rsidTr="00751344">
        <w:tc>
          <w:tcPr>
            <w:tcW w:w="817" w:type="dxa"/>
          </w:tcPr>
          <w:p w:rsidR="004B1FE8" w:rsidRDefault="004B1FE8" w:rsidP="00751344">
            <w:pPr>
              <w:rPr>
                <w:rFonts w:cstheme="minorHAnsi"/>
                <w:b/>
                <w:sz w:val="28"/>
                <w:szCs w:val="28"/>
                <w:u w:val="single"/>
              </w:rPr>
            </w:pPr>
          </w:p>
          <w:p w:rsidR="004B1FE8" w:rsidRDefault="004B1FE8" w:rsidP="00751344">
            <w:pPr>
              <w:rPr>
                <w:rFonts w:cstheme="minorHAnsi"/>
                <w:b/>
                <w:sz w:val="28"/>
                <w:szCs w:val="28"/>
                <w:u w:val="single"/>
              </w:rPr>
            </w:pPr>
          </w:p>
        </w:tc>
        <w:tc>
          <w:tcPr>
            <w:tcW w:w="2598" w:type="dxa"/>
          </w:tcPr>
          <w:p w:rsidR="004B1FE8" w:rsidRDefault="004B1FE8" w:rsidP="00751344">
            <w:pPr>
              <w:rPr>
                <w:rFonts w:cstheme="minorHAnsi"/>
                <w:b/>
                <w:sz w:val="28"/>
                <w:szCs w:val="28"/>
                <w:u w:val="single"/>
              </w:rPr>
            </w:pPr>
          </w:p>
        </w:tc>
        <w:tc>
          <w:tcPr>
            <w:tcW w:w="2970" w:type="dxa"/>
          </w:tcPr>
          <w:p w:rsidR="004B1FE8" w:rsidRDefault="004B1FE8" w:rsidP="00751344">
            <w:pPr>
              <w:rPr>
                <w:rFonts w:cstheme="minorHAnsi"/>
                <w:b/>
                <w:sz w:val="28"/>
                <w:szCs w:val="28"/>
                <w:u w:val="single"/>
              </w:rPr>
            </w:pPr>
          </w:p>
        </w:tc>
        <w:tc>
          <w:tcPr>
            <w:tcW w:w="2520" w:type="dxa"/>
          </w:tcPr>
          <w:p w:rsidR="004B1FE8" w:rsidRDefault="004B1FE8" w:rsidP="00751344">
            <w:pPr>
              <w:rPr>
                <w:rFonts w:cstheme="minorHAnsi"/>
                <w:b/>
                <w:sz w:val="28"/>
                <w:szCs w:val="28"/>
                <w:u w:val="single"/>
              </w:rPr>
            </w:pPr>
          </w:p>
        </w:tc>
        <w:tc>
          <w:tcPr>
            <w:tcW w:w="1080" w:type="dxa"/>
          </w:tcPr>
          <w:p w:rsidR="004B1FE8" w:rsidRDefault="004B1FE8" w:rsidP="00751344">
            <w:pPr>
              <w:rPr>
                <w:rFonts w:cstheme="minorHAnsi"/>
                <w:b/>
                <w:sz w:val="28"/>
                <w:szCs w:val="28"/>
                <w:u w:val="single"/>
              </w:rPr>
            </w:pPr>
          </w:p>
        </w:tc>
        <w:tc>
          <w:tcPr>
            <w:tcW w:w="990" w:type="dxa"/>
          </w:tcPr>
          <w:p w:rsidR="004B1FE8" w:rsidRDefault="004B1FE8" w:rsidP="00751344">
            <w:pPr>
              <w:rPr>
                <w:rFonts w:cstheme="minorHAnsi"/>
                <w:b/>
                <w:sz w:val="28"/>
                <w:szCs w:val="28"/>
                <w:u w:val="single"/>
              </w:rPr>
            </w:pPr>
          </w:p>
        </w:tc>
        <w:tc>
          <w:tcPr>
            <w:tcW w:w="2695" w:type="dxa"/>
          </w:tcPr>
          <w:p w:rsidR="004B1FE8" w:rsidRDefault="004B1FE8" w:rsidP="00751344">
            <w:pPr>
              <w:rPr>
                <w:rFonts w:cstheme="minorHAnsi"/>
                <w:b/>
                <w:sz w:val="28"/>
                <w:szCs w:val="28"/>
                <w:u w:val="single"/>
              </w:rPr>
            </w:pPr>
          </w:p>
        </w:tc>
      </w:tr>
    </w:tbl>
    <w:p w:rsidR="004B1FE8" w:rsidRPr="004B1FE8" w:rsidRDefault="004B1FE8" w:rsidP="004B1FE8">
      <w:pPr>
        <w:rPr>
          <w:rFonts w:cstheme="minorHAnsi"/>
          <w:b/>
          <w:i/>
          <w:sz w:val="24"/>
          <w:szCs w:val="24"/>
        </w:rPr>
      </w:pPr>
      <w:r>
        <w:rPr>
          <w:rFonts w:cstheme="minorHAnsi"/>
          <w:b/>
          <w:i/>
          <w:sz w:val="24"/>
          <w:szCs w:val="24"/>
        </w:rPr>
        <w:t xml:space="preserve">      </w:t>
      </w:r>
      <w:r w:rsidRPr="004B1FE8">
        <w:rPr>
          <w:rFonts w:cstheme="minorHAnsi"/>
          <w:b/>
          <w:i/>
          <w:sz w:val="24"/>
          <w:szCs w:val="24"/>
        </w:rPr>
        <w:t xml:space="preserve">Where additional training is required prior to the PCG providing assistance, such training will be provided and documented by </w:t>
      </w:r>
      <w:proofErr w:type="gramStart"/>
      <w:r w:rsidRPr="004B1FE8">
        <w:rPr>
          <w:rFonts w:cstheme="minorHAnsi"/>
          <w:b/>
          <w:i/>
          <w:sz w:val="24"/>
          <w:szCs w:val="24"/>
        </w:rPr>
        <w:t>a</w:t>
      </w:r>
      <w:proofErr w:type="gramEnd"/>
      <w:r w:rsidRPr="004B1FE8">
        <w:rPr>
          <w:rFonts w:cstheme="minorHAnsi"/>
          <w:b/>
          <w:i/>
          <w:sz w:val="24"/>
          <w:szCs w:val="24"/>
        </w:rPr>
        <w:t xml:space="preserve"> LHP.</w:t>
      </w:r>
    </w:p>
    <w:p w:rsidR="004B1FE8" w:rsidRPr="005D7DB3" w:rsidRDefault="005D7DB3" w:rsidP="004B1FE8">
      <w:pPr>
        <w:rPr>
          <w:rFonts w:cstheme="minorHAnsi"/>
          <w:sz w:val="28"/>
          <w:szCs w:val="28"/>
        </w:rPr>
      </w:pPr>
      <w:r>
        <w:rPr>
          <w:rFonts w:cstheme="minorHAnsi"/>
          <w:b/>
          <w:sz w:val="28"/>
          <w:szCs w:val="28"/>
          <w:u w:val="single"/>
        </w:rPr>
        <w:t xml:space="preserve">                                                                                                         </w:t>
      </w:r>
    </w:p>
    <w:p w:rsidR="005E087C" w:rsidRPr="00471E93" w:rsidRDefault="005D7DB3" w:rsidP="00471E93">
      <w:pPr>
        <w:pStyle w:val="ListParagraph"/>
        <w:ind w:left="360"/>
        <w:rPr>
          <w:b/>
        </w:rPr>
      </w:pPr>
      <w:r>
        <w:rPr>
          <w:b/>
        </w:rPr>
        <w:t xml:space="preserve">                                                                                                                                           4                                                                                                                 2018</w:t>
      </w:r>
    </w:p>
    <w:sectPr w:rsidR="005E087C" w:rsidRPr="00471E93" w:rsidSect="00471E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F0"/>
    <w:multiLevelType w:val="hybridMultilevel"/>
    <w:tmpl w:val="7678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E19FE"/>
    <w:multiLevelType w:val="hybridMultilevel"/>
    <w:tmpl w:val="98381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F6C6B"/>
    <w:multiLevelType w:val="hybridMultilevel"/>
    <w:tmpl w:val="D31460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75FD3"/>
    <w:multiLevelType w:val="hybridMultilevel"/>
    <w:tmpl w:val="DE8C5E1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F2CA6"/>
    <w:multiLevelType w:val="hybridMultilevel"/>
    <w:tmpl w:val="1E0AB1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4F12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4B3730"/>
    <w:multiLevelType w:val="hybridMultilevel"/>
    <w:tmpl w:val="B7C0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A2C92"/>
    <w:multiLevelType w:val="hybridMultilevel"/>
    <w:tmpl w:val="D94A7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1D130D"/>
    <w:multiLevelType w:val="hybridMultilevel"/>
    <w:tmpl w:val="18BC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6304E"/>
    <w:multiLevelType w:val="hybridMultilevel"/>
    <w:tmpl w:val="CC324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FC5F71"/>
    <w:multiLevelType w:val="hybridMultilevel"/>
    <w:tmpl w:val="7D06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AD068F"/>
    <w:multiLevelType w:val="hybridMultilevel"/>
    <w:tmpl w:val="AB1E3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FD3EE8"/>
    <w:multiLevelType w:val="hybridMultilevel"/>
    <w:tmpl w:val="3BDCF690"/>
    <w:lvl w:ilvl="0" w:tplc="BD54ED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0"/>
  </w:num>
  <w:num w:numId="5">
    <w:abstractNumId w:val="5"/>
  </w:num>
  <w:num w:numId="6">
    <w:abstractNumId w:val="8"/>
  </w:num>
  <w:num w:numId="7">
    <w:abstractNumId w:val="1"/>
  </w:num>
  <w:num w:numId="8">
    <w:abstractNumId w:val="11"/>
  </w:num>
  <w:num w:numId="9">
    <w:abstractNumId w:val="10"/>
  </w:num>
  <w:num w:numId="10">
    <w:abstractNumId w:val="3"/>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38"/>
    <w:rsid w:val="000D1682"/>
    <w:rsid w:val="0017142B"/>
    <w:rsid w:val="002B78E1"/>
    <w:rsid w:val="003015CF"/>
    <w:rsid w:val="003300DF"/>
    <w:rsid w:val="0039701D"/>
    <w:rsid w:val="003D7188"/>
    <w:rsid w:val="00471E93"/>
    <w:rsid w:val="0048483D"/>
    <w:rsid w:val="004B1FE8"/>
    <w:rsid w:val="00552BF8"/>
    <w:rsid w:val="005D7DB3"/>
    <w:rsid w:val="005E087C"/>
    <w:rsid w:val="006D7A71"/>
    <w:rsid w:val="006F3389"/>
    <w:rsid w:val="00717F9D"/>
    <w:rsid w:val="007A6B38"/>
    <w:rsid w:val="007B47DB"/>
    <w:rsid w:val="0088074B"/>
    <w:rsid w:val="00913D5B"/>
    <w:rsid w:val="0092496B"/>
    <w:rsid w:val="00957538"/>
    <w:rsid w:val="009618E9"/>
    <w:rsid w:val="00961A1B"/>
    <w:rsid w:val="00AA0B0E"/>
    <w:rsid w:val="00AB1793"/>
    <w:rsid w:val="00B90BF9"/>
    <w:rsid w:val="00BE4F18"/>
    <w:rsid w:val="00C476EA"/>
    <w:rsid w:val="00C65299"/>
    <w:rsid w:val="00D7203B"/>
    <w:rsid w:val="00D87127"/>
    <w:rsid w:val="00E12065"/>
    <w:rsid w:val="00E7774E"/>
    <w:rsid w:val="00F36DF9"/>
    <w:rsid w:val="00F72CFF"/>
    <w:rsid w:val="00F91302"/>
    <w:rsid w:val="00F97948"/>
    <w:rsid w:val="00FD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3AE0C-5A51-4ED6-A609-422FE905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3D"/>
    <w:pPr>
      <w:ind w:left="720"/>
      <w:contextualSpacing/>
    </w:pPr>
  </w:style>
  <w:style w:type="paragraph" w:styleId="BalloonText">
    <w:name w:val="Balloon Text"/>
    <w:basedOn w:val="Normal"/>
    <w:link w:val="BalloonTextChar"/>
    <w:uiPriority w:val="99"/>
    <w:semiHidden/>
    <w:unhideWhenUsed/>
    <w:rsid w:val="00D87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27"/>
    <w:rPr>
      <w:rFonts w:ascii="Segoe UI" w:hAnsi="Segoe UI" w:cs="Segoe UI"/>
      <w:sz w:val="18"/>
      <w:szCs w:val="18"/>
    </w:rPr>
  </w:style>
  <w:style w:type="paragraph" w:styleId="Header">
    <w:name w:val="header"/>
    <w:basedOn w:val="Normal"/>
    <w:link w:val="HeaderChar"/>
    <w:uiPriority w:val="99"/>
    <w:unhideWhenUsed/>
    <w:rsid w:val="005E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7C"/>
  </w:style>
  <w:style w:type="table" w:styleId="TableGrid">
    <w:name w:val="Table Grid"/>
    <w:basedOn w:val="TableNormal"/>
    <w:uiPriority w:val="39"/>
    <w:rsid w:val="005E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Hyde</dc:creator>
  <cp:keywords/>
  <dc:description/>
  <cp:lastModifiedBy>Danielle Sonnier-Brown</cp:lastModifiedBy>
  <cp:revision>2</cp:revision>
  <cp:lastPrinted>2018-09-19T15:59:00Z</cp:lastPrinted>
  <dcterms:created xsi:type="dcterms:W3CDTF">2019-02-12T16:56:00Z</dcterms:created>
  <dcterms:modified xsi:type="dcterms:W3CDTF">2019-02-12T16:56:00Z</dcterms:modified>
</cp:coreProperties>
</file>